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1A5D4C3A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FE7FD8">
        <w:t>4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0C502F" w:rsidRPr="00896B4F">
        <w:rPr>
          <w:sz w:val="32"/>
          <w:szCs w:val="32"/>
        </w:rPr>
        <w:t>1809532</w:t>
      </w:r>
    </w:p>
    <w:p w14:paraId="51C3D3E7" w14:textId="06DD8D83" w:rsidR="00E90E49" w:rsidRPr="00CE0424" w:rsidRDefault="00B5578E" w:rsidP="00311702">
      <w:pPr>
        <w:pStyle w:val="3GPPHeader"/>
      </w:pPr>
      <w:r>
        <w:t>Gothenburg</w:t>
      </w:r>
      <w:r w:rsidR="0027144F" w:rsidRPr="00CE0BF7">
        <w:t xml:space="preserve">, </w:t>
      </w:r>
      <w:r w:rsidR="00FE7FD8">
        <w:t>Sweden</w:t>
      </w:r>
      <w:r w:rsidR="0027144F" w:rsidRPr="00CE0BF7">
        <w:t xml:space="preserve">, </w:t>
      </w:r>
      <w:r w:rsidR="00FE7FD8">
        <w:t>August</w:t>
      </w:r>
      <w:r w:rsidR="00CE0BF7" w:rsidRPr="00CE0BF7">
        <w:t xml:space="preserve"> 2</w:t>
      </w:r>
      <w:r w:rsidR="00FE7FD8">
        <w:t>0</w:t>
      </w:r>
      <w:r w:rsidR="00FE7FD8">
        <w:rPr>
          <w:vertAlign w:val="superscript"/>
        </w:rPr>
        <w:t>th</w:t>
      </w:r>
      <w:r w:rsidR="00CE0BF7" w:rsidRPr="00CE0BF7">
        <w:t xml:space="preserve"> – 2</w:t>
      </w:r>
      <w:r w:rsidR="00FE7FD8">
        <w:t>4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3E75CEDD" w:rsidR="00E90E49" w:rsidRPr="00FF0383" w:rsidRDefault="00E90E49" w:rsidP="00311702">
      <w:pPr>
        <w:pStyle w:val="3GPPHeader"/>
        <w:rPr>
          <w:sz w:val="22"/>
          <w:szCs w:val="22"/>
          <w:lang w:val="en-US"/>
        </w:rPr>
      </w:pPr>
      <w:r w:rsidRPr="00FF0383">
        <w:rPr>
          <w:sz w:val="22"/>
          <w:szCs w:val="22"/>
          <w:lang w:val="en-US"/>
        </w:rPr>
        <w:t>Agenda Item:</w:t>
      </w:r>
      <w:r w:rsidRPr="00FF0383">
        <w:rPr>
          <w:sz w:val="22"/>
          <w:szCs w:val="22"/>
          <w:lang w:val="en-US"/>
        </w:rPr>
        <w:tab/>
      </w:r>
      <w:r w:rsidR="00A463B2" w:rsidRPr="005E5000">
        <w:rPr>
          <w:sz w:val="22"/>
          <w:szCs w:val="22"/>
          <w:lang w:val="en-US"/>
        </w:rPr>
        <w:t>6.</w:t>
      </w:r>
      <w:r w:rsidR="00FF0383" w:rsidRPr="005E5000">
        <w:rPr>
          <w:sz w:val="22"/>
          <w:szCs w:val="22"/>
          <w:lang w:val="en-US"/>
        </w:rPr>
        <w:t>2.2.1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453FD1D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463B2">
        <w:rPr>
          <w:sz w:val="22"/>
          <w:szCs w:val="22"/>
        </w:rPr>
        <w:t>Feature summary of 6.</w:t>
      </w:r>
      <w:r w:rsidR="00FF0383">
        <w:rPr>
          <w:sz w:val="22"/>
          <w:szCs w:val="22"/>
        </w:rPr>
        <w:t>2</w:t>
      </w:r>
      <w:r w:rsidR="00A463B2">
        <w:rPr>
          <w:sz w:val="22"/>
          <w:szCs w:val="22"/>
        </w:rPr>
        <w:t>.</w:t>
      </w:r>
      <w:r w:rsidR="00FF0383">
        <w:rPr>
          <w:sz w:val="22"/>
          <w:szCs w:val="22"/>
        </w:rPr>
        <w:t>2</w:t>
      </w:r>
      <w:r w:rsidR="00A463B2">
        <w:rPr>
          <w:sz w:val="22"/>
          <w:szCs w:val="22"/>
        </w:rPr>
        <w:t xml:space="preserve">.1 </w:t>
      </w:r>
      <w:r w:rsidR="00FF0383">
        <w:rPr>
          <w:sz w:val="22"/>
          <w:szCs w:val="22"/>
        </w:rPr>
        <w:t>UE</w:t>
      </w:r>
      <w:r w:rsidR="005E5000">
        <w:rPr>
          <w:sz w:val="22"/>
          <w:szCs w:val="22"/>
        </w:rPr>
        <w:t>-</w:t>
      </w:r>
      <w:r w:rsidR="00FF0383">
        <w:rPr>
          <w:sz w:val="22"/>
          <w:szCs w:val="22"/>
        </w:rPr>
        <w:t>group wake-up signal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E5000">
        <w:rPr>
          <w:sz w:val="22"/>
          <w:szCs w:val="22"/>
        </w:rPr>
        <w:t>Discussion,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74DB3430" w:rsidR="00477768" w:rsidRDefault="00EA0C90" w:rsidP="00CE0424">
      <w:pPr>
        <w:pStyle w:val="BodyText"/>
      </w:pPr>
      <w:r>
        <w:t xml:space="preserve">12 contributions consider UE-group wake-up signal </w:t>
      </w:r>
      <w:r>
        <w:fldChar w:fldCharType="begin"/>
      </w:r>
      <w:r>
        <w:instrText xml:space="preserve"> REF _Ref521939787 \n \h </w:instrText>
      </w:r>
      <w:r>
        <w:fldChar w:fldCharType="separate"/>
      </w:r>
      <w:r>
        <w:t>[1]</w:t>
      </w:r>
      <w:r>
        <w:fldChar w:fldCharType="end"/>
      </w:r>
      <w:r>
        <w:t>-</w:t>
      </w:r>
      <w:r>
        <w:fldChar w:fldCharType="begin"/>
      </w:r>
      <w:r>
        <w:instrText xml:space="preserve"> REF _Ref522266774 \n \h </w:instrText>
      </w:r>
      <w:r>
        <w:fldChar w:fldCharType="separate"/>
      </w:r>
      <w:r>
        <w:t>[12]</w:t>
      </w:r>
      <w:r>
        <w:fldChar w:fldCharType="end"/>
      </w:r>
      <w:r>
        <w:t>.</w:t>
      </w:r>
      <w:r w:rsidR="006703C8">
        <w:t xml:space="preserve"> In addition,</w:t>
      </w:r>
      <w:r w:rsidR="00881D7A">
        <w:t xml:space="preserve"> WUS UE-grouping was treated at RAN1 #94 in an earlier session, where the following agreements were made </w:t>
      </w:r>
      <w:r w:rsidR="00881D7A">
        <w:fldChar w:fldCharType="begin"/>
      </w:r>
      <w:r w:rsidR="00881D7A">
        <w:instrText xml:space="preserve"> REF _Ref522549153 \n \h </w:instrText>
      </w:r>
      <w:r w:rsidR="00881D7A">
        <w:fldChar w:fldCharType="separate"/>
      </w:r>
      <w:r w:rsidR="00881D7A">
        <w:t>[13]</w:t>
      </w:r>
      <w:r w:rsidR="00881D7A">
        <w:fldChar w:fldCharType="end"/>
      </w:r>
      <w:r w:rsidR="00881D7A">
        <w:t>:</w:t>
      </w:r>
    </w:p>
    <w:p w14:paraId="480C0171" w14:textId="77777777" w:rsidR="00881D7A" w:rsidRPr="0070108D" w:rsidRDefault="00881D7A" w:rsidP="00881D7A">
      <w:pPr>
        <w:rPr>
          <w:lang w:eastAsia="x-none"/>
        </w:rPr>
      </w:pPr>
      <w:r w:rsidRPr="0070108D">
        <w:rPr>
          <w:highlight w:val="green"/>
          <w:lang w:eastAsia="x-none"/>
        </w:rPr>
        <w:t>Agreement:</w:t>
      </w:r>
    </w:p>
    <w:p w14:paraId="0FA022D2" w14:textId="77777777" w:rsidR="00881D7A" w:rsidRPr="0070108D" w:rsidRDefault="00881D7A" w:rsidP="00881D7A">
      <w:pPr>
        <w:rPr>
          <w:lang w:eastAsia="x-none"/>
        </w:rPr>
      </w:pPr>
      <w:r w:rsidRPr="0070108D">
        <w:rPr>
          <w:lang w:eastAsia="x-none"/>
        </w:rPr>
        <w:t xml:space="preserve">UE-group WUSs </w:t>
      </w:r>
      <w:proofErr w:type="gramStart"/>
      <w:r w:rsidRPr="0070108D">
        <w:rPr>
          <w:lang w:eastAsia="x-none"/>
        </w:rPr>
        <w:t>are</w:t>
      </w:r>
      <w:proofErr w:type="gramEnd"/>
      <w:r w:rsidRPr="0070108D">
        <w:rPr>
          <w:lang w:eastAsia="x-none"/>
        </w:rPr>
        <w:t xml:space="preserve"> only multiplexed in the same NB as associated PO</w:t>
      </w:r>
    </w:p>
    <w:p w14:paraId="0D6492CE" w14:textId="77777777" w:rsidR="00881D7A" w:rsidRPr="0070108D" w:rsidRDefault="00881D7A" w:rsidP="00881D7A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70108D">
        <w:rPr>
          <w:lang w:eastAsia="x-none"/>
        </w:rPr>
        <w:t>FFS TDM/FDM/CDM for UE-group MWUS multiplexing</w:t>
      </w:r>
    </w:p>
    <w:p w14:paraId="1105ECF2" w14:textId="77777777" w:rsidR="00881D7A" w:rsidRPr="008B302F" w:rsidRDefault="00881D7A" w:rsidP="00881D7A">
      <w:pPr>
        <w:pStyle w:val="Caption"/>
        <w:spacing w:after="0"/>
        <w:jc w:val="both"/>
        <w:rPr>
          <w:b w:val="0"/>
          <w:lang w:eastAsia="zh-CN"/>
        </w:rPr>
      </w:pPr>
      <w:r w:rsidRPr="008B302F">
        <w:rPr>
          <w:b w:val="0"/>
          <w:highlight w:val="green"/>
          <w:lang w:eastAsia="zh-CN"/>
        </w:rPr>
        <w:t>Agreement</w:t>
      </w:r>
    </w:p>
    <w:p w14:paraId="2B5FA947" w14:textId="77777777" w:rsidR="00881D7A" w:rsidRPr="008B302F" w:rsidRDefault="00881D7A" w:rsidP="00881D7A">
      <w:pPr>
        <w:pStyle w:val="Caption"/>
        <w:spacing w:after="0"/>
        <w:jc w:val="both"/>
        <w:rPr>
          <w:b w:val="0"/>
          <w:lang w:eastAsia="zh-CN"/>
        </w:rPr>
      </w:pPr>
      <w:r w:rsidRPr="008B302F">
        <w:rPr>
          <w:b w:val="0"/>
          <w:lang w:eastAsia="zh-CN"/>
        </w:rPr>
        <w:t>Rel-16 UE-group MWUS sequence should consider at least</w:t>
      </w:r>
    </w:p>
    <w:p w14:paraId="0FEDC676" w14:textId="77777777" w:rsidR="00881D7A" w:rsidRPr="008B302F" w:rsidRDefault="00881D7A" w:rsidP="00881D7A">
      <w:pPr>
        <w:pStyle w:val="Caption"/>
        <w:numPr>
          <w:ilvl w:val="0"/>
          <w:numId w:val="32"/>
        </w:numPr>
        <w:overflowPunct/>
        <w:autoSpaceDE/>
        <w:autoSpaceDN/>
        <w:adjustRightInd/>
        <w:spacing w:after="0" w:line="259" w:lineRule="auto"/>
        <w:jc w:val="both"/>
        <w:textAlignment w:val="auto"/>
        <w:rPr>
          <w:b w:val="0"/>
          <w:lang w:eastAsia="zh-CN"/>
        </w:rPr>
      </w:pPr>
      <w:proofErr w:type="spellStart"/>
      <w:r w:rsidRPr="008B302F">
        <w:rPr>
          <w:b w:val="0"/>
          <w:lang w:eastAsia="zh-CN"/>
        </w:rPr>
        <w:t>Fallback</w:t>
      </w:r>
      <w:proofErr w:type="spellEnd"/>
      <w:r w:rsidRPr="008B302F">
        <w:rPr>
          <w:b w:val="0"/>
          <w:lang w:eastAsia="zh-CN"/>
        </w:rPr>
        <w:t xml:space="preserve"> to legacy UE </w:t>
      </w:r>
      <w:proofErr w:type="spellStart"/>
      <w:r w:rsidRPr="008B302F">
        <w:rPr>
          <w:b w:val="0"/>
          <w:lang w:eastAsia="zh-CN"/>
        </w:rPr>
        <w:t>behavior</w:t>
      </w:r>
      <w:proofErr w:type="spellEnd"/>
    </w:p>
    <w:p w14:paraId="2FE36327" w14:textId="77777777" w:rsidR="00881D7A" w:rsidRPr="008B302F" w:rsidRDefault="00881D7A" w:rsidP="00881D7A">
      <w:pPr>
        <w:pStyle w:val="Caption"/>
        <w:numPr>
          <w:ilvl w:val="0"/>
          <w:numId w:val="32"/>
        </w:numPr>
        <w:overflowPunct/>
        <w:autoSpaceDE/>
        <w:autoSpaceDN/>
        <w:adjustRightInd/>
        <w:spacing w:after="0" w:line="259" w:lineRule="auto"/>
        <w:jc w:val="both"/>
        <w:textAlignment w:val="auto"/>
        <w:rPr>
          <w:b w:val="0"/>
          <w:lang w:eastAsia="zh-CN"/>
        </w:rPr>
      </w:pPr>
      <w:r w:rsidRPr="008B302F">
        <w:rPr>
          <w:b w:val="0"/>
          <w:lang w:eastAsia="zh-CN"/>
        </w:rPr>
        <w:t>Inter-cell interference randomization</w:t>
      </w:r>
    </w:p>
    <w:p w14:paraId="415F912E" w14:textId="77777777" w:rsidR="00881D7A" w:rsidRPr="008B302F" w:rsidRDefault="00881D7A" w:rsidP="00881D7A">
      <w:pPr>
        <w:pStyle w:val="Caption"/>
        <w:numPr>
          <w:ilvl w:val="0"/>
          <w:numId w:val="32"/>
        </w:numPr>
        <w:overflowPunct/>
        <w:autoSpaceDE/>
        <w:autoSpaceDN/>
        <w:adjustRightInd/>
        <w:spacing w:after="0" w:line="259" w:lineRule="auto"/>
        <w:jc w:val="both"/>
        <w:textAlignment w:val="auto"/>
        <w:rPr>
          <w:b w:val="0"/>
          <w:lang w:eastAsia="zh-CN"/>
        </w:rPr>
      </w:pPr>
      <w:r w:rsidRPr="008B302F">
        <w:rPr>
          <w:b w:val="0"/>
          <w:lang w:eastAsia="zh-CN"/>
        </w:rPr>
        <w:t>UE group ID for different UE-group MWUS</w:t>
      </w:r>
    </w:p>
    <w:p w14:paraId="0A516C87" w14:textId="77777777" w:rsidR="00881D7A" w:rsidRPr="008B302F" w:rsidRDefault="00881D7A" w:rsidP="00881D7A">
      <w:pPr>
        <w:pStyle w:val="Caption"/>
        <w:numPr>
          <w:ilvl w:val="0"/>
          <w:numId w:val="32"/>
        </w:numPr>
        <w:overflowPunct/>
        <w:autoSpaceDE/>
        <w:autoSpaceDN/>
        <w:adjustRightInd/>
        <w:spacing w:after="0" w:line="259" w:lineRule="auto"/>
        <w:jc w:val="both"/>
        <w:textAlignment w:val="auto"/>
        <w:rPr>
          <w:b w:val="0"/>
          <w:lang w:eastAsia="zh-CN"/>
        </w:rPr>
      </w:pPr>
      <w:r w:rsidRPr="008B302F">
        <w:rPr>
          <w:b w:val="0"/>
          <w:lang w:eastAsia="zh-CN"/>
        </w:rPr>
        <w:t>Reuse of Rel-15 sequences is not precluded</w:t>
      </w:r>
    </w:p>
    <w:p w14:paraId="68DED7DC" w14:textId="76F1D651" w:rsidR="00881D7A" w:rsidRPr="002A012F" w:rsidRDefault="00881D7A" w:rsidP="00CE0424">
      <w:pPr>
        <w:pStyle w:val="Caption"/>
        <w:numPr>
          <w:ilvl w:val="0"/>
          <w:numId w:val="32"/>
        </w:numPr>
        <w:overflowPunct/>
        <w:autoSpaceDE/>
        <w:autoSpaceDN/>
        <w:adjustRightInd/>
        <w:spacing w:after="0" w:line="259" w:lineRule="auto"/>
        <w:jc w:val="both"/>
        <w:textAlignment w:val="auto"/>
        <w:rPr>
          <w:b w:val="0"/>
          <w:lang w:eastAsia="zh-CN"/>
        </w:rPr>
      </w:pPr>
      <w:r w:rsidRPr="002A012F">
        <w:rPr>
          <w:b w:val="0"/>
          <w:lang w:eastAsia="zh-CN"/>
        </w:rPr>
        <w:t>Effect of sequence detection on UE complexity</w:t>
      </w:r>
    </w:p>
    <w:p w14:paraId="020415C4" w14:textId="12F10D99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9E93B53" w14:textId="2DF76C76" w:rsidR="005E5000" w:rsidRDefault="009F68E8" w:rsidP="009F28CB">
      <w:pPr>
        <w:pStyle w:val="BodyText"/>
      </w:pPr>
      <w:r>
        <w:t>The core of the</w:t>
      </w:r>
      <w:r w:rsidR="00AC0537">
        <w:t xml:space="preserve"> </w:t>
      </w:r>
      <w:r>
        <w:t xml:space="preserve">different contributions </w:t>
      </w:r>
      <w:r w:rsidR="008F5966">
        <w:t>is</w:t>
      </w:r>
      <w:r>
        <w:t xml:space="preserve"> summarized </w:t>
      </w:r>
      <w:r w:rsidR="008F5966">
        <w:t xml:space="preserve">below based on topic. Based on the positions of the different companies, feature lead proposals are presented that </w:t>
      </w:r>
      <w:r w:rsidR="008F5966" w:rsidRPr="008F5966">
        <w:rPr>
          <w:i/>
        </w:rPr>
        <w:t>may be possible</w:t>
      </w:r>
      <w:r w:rsidR="008F5966">
        <w:t xml:space="preserve"> to agree upon</w:t>
      </w:r>
      <w:r>
        <w:t xml:space="preserve">. </w:t>
      </w:r>
    </w:p>
    <w:p w14:paraId="08F94D33" w14:textId="4F286C5C" w:rsidR="009F28CB" w:rsidRDefault="008F5966" w:rsidP="009F28CB">
      <w:pPr>
        <w:pStyle w:val="Heading3"/>
      </w:pPr>
      <w:r>
        <w:t>I</w:t>
      </w:r>
      <w:r w:rsidR="009F28CB">
        <w:t>ntroduce UE-grouping</w:t>
      </w:r>
    </w:p>
    <w:p w14:paraId="5CD1F4FD" w14:textId="00998D3B" w:rsidR="004F6022" w:rsidRPr="004F6022" w:rsidRDefault="004F6022" w:rsidP="00935BDE">
      <w:pPr>
        <w:pStyle w:val="BodyText"/>
      </w:pPr>
      <w:r>
        <w:t>Whether it can be agreed already now to introduce UE-grouping</w:t>
      </w:r>
      <w:r w:rsidR="00EA0C90">
        <w:t>:</w:t>
      </w:r>
    </w:p>
    <w:p w14:paraId="0D729D4B" w14:textId="77B31401" w:rsidR="009F28CB" w:rsidRPr="00145334" w:rsidRDefault="009F28CB" w:rsidP="00935BDE">
      <w:pPr>
        <w:pStyle w:val="BodyText"/>
        <w:ind w:firstLine="567"/>
      </w:pPr>
      <w:r w:rsidRPr="00145334">
        <w:t>Yes</w:t>
      </w:r>
      <w:r w:rsidR="00441765">
        <w:t>:</w:t>
      </w:r>
      <w:r w:rsidR="00441765">
        <w:tab/>
      </w:r>
      <w:r w:rsidR="00441765">
        <w:tab/>
      </w:r>
      <w:r w:rsidR="008F5966">
        <w:tab/>
      </w:r>
      <w:r w:rsidR="00441765">
        <w:t>Huawei</w:t>
      </w:r>
      <w:r w:rsidR="00FB28AC">
        <w:t xml:space="preserve">, </w:t>
      </w:r>
      <w:r w:rsidR="00EA0C90">
        <w:t>v</w:t>
      </w:r>
      <w:r w:rsidR="00FB28AC">
        <w:t>ivo</w:t>
      </w:r>
    </w:p>
    <w:p w14:paraId="60371317" w14:textId="084205DF" w:rsidR="008F5966" w:rsidRPr="00145334" w:rsidRDefault="009F28CB" w:rsidP="00935BDE">
      <w:pPr>
        <w:ind w:firstLine="567"/>
        <w:rPr>
          <w:rFonts w:ascii="Arial" w:hAnsi="Arial"/>
          <w:lang w:eastAsia="zh-CN"/>
        </w:rPr>
      </w:pPr>
      <w:r w:rsidRPr="00145334">
        <w:rPr>
          <w:rFonts w:ascii="Arial" w:hAnsi="Arial"/>
          <w:lang w:eastAsia="zh-CN"/>
        </w:rPr>
        <w:t>Further study</w:t>
      </w:r>
      <w:r w:rsidR="00441765">
        <w:rPr>
          <w:rFonts w:ascii="Arial" w:hAnsi="Arial"/>
          <w:lang w:eastAsia="zh-CN"/>
        </w:rPr>
        <w:t>:</w:t>
      </w:r>
      <w:r w:rsidR="008F5966">
        <w:rPr>
          <w:rFonts w:ascii="Arial" w:hAnsi="Arial"/>
          <w:lang w:eastAsia="zh-CN"/>
        </w:rPr>
        <w:tab/>
      </w:r>
      <w:r w:rsidR="00F874C9">
        <w:rPr>
          <w:rFonts w:ascii="Arial" w:hAnsi="Arial"/>
          <w:lang w:eastAsia="zh-CN"/>
        </w:rPr>
        <w:t xml:space="preserve">Ericsson, </w:t>
      </w:r>
      <w:r w:rsidR="00441765">
        <w:rPr>
          <w:rFonts w:ascii="Arial" w:hAnsi="Arial"/>
          <w:lang w:eastAsia="zh-CN"/>
        </w:rPr>
        <w:t>Nokia</w:t>
      </w:r>
      <w:r w:rsidR="00F874C9">
        <w:rPr>
          <w:rFonts w:ascii="Arial" w:hAnsi="Arial"/>
          <w:lang w:eastAsia="zh-CN"/>
        </w:rPr>
        <w:t>, DoCoMo</w:t>
      </w:r>
      <w:r w:rsidR="006F2015">
        <w:rPr>
          <w:rFonts w:ascii="Arial" w:hAnsi="Arial"/>
          <w:lang w:eastAsia="zh-CN"/>
        </w:rPr>
        <w:t>,</w:t>
      </w:r>
      <w:r w:rsidR="00C71E1F">
        <w:rPr>
          <w:rFonts w:ascii="Arial" w:hAnsi="Arial"/>
          <w:lang w:eastAsia="zh-CN"/>
        </w:rPr>
        <w:t xml:space="preserve"> ZTE</w:t>
      </w:r>
    </w:p>
    <w:p w14:paraId="3F5D3841" w14:textId="061F68CC" w:rsidR="00145334" w:rsidRPr="00145334" w:rsidRDefault="00145334" w:rsidP="00145334">
      <w:pPr>
        <w:pStyle w:val="Proposal"/>
      </w:pPr>
      <w:bookmarkStart w:id="1" w:name="_Toc522549669"/>
      <w:r>
        <w:t>WUS UE-grouping should be studied further</w:t>
      </w:r>
      <w:r w:rsidR="00B81564">
        <w:t xml:space="preserve"> before agreed to be implemented</w:t>
      </w:r>
      <w:r w:rsidRPr="00145334">
        <w:t>.</w:t>
      </w:r>
      <w:bookmarkEnd w:id="1"/>
    </w:p>
    <w:p w14:paraId="57B9BB48" w14:textId="08AE9B5D" w:rsidR="005E5000" w:rsidRDefault="005E5000" w:rsidP="009F28CB">
      <w:pPr>
        <w:pStyle w:val="Heading3"/>
      </w:pPr>
      <w:r>
        <w:t>UE-group configuration</w:t>
      </w:r>
    </w:p>
    <w:p w14:paraId="2D8AFE7A" w14:textId="2F0D5D76" w:rsidR="00AC2152" w:rsidRPr="00AC2152" w:rsidRDefault="00AC2152" w:rsidP="00935BDE">
      <w:pPr>
        <w:pStyle w:val="BodyText"/>
      </w:pPr>
      <w:r>
        <w:t>How UE-group configuration should be provided</w:t>
      </w:r>
      <w:r w:rsidR="00EA0C90">
        <w:t>:</w:t>
      </w:r>
    </w:p>
    <w:p w14:paraId="5B269803" w14:textId="67E7E359" w:rsidR="009F28CB" w:rsidRDefault="009F28CB" w:rsidP="00145334">
      <w:pPr>
        <w:pStyle w:val="BodyText"/>
      </w:pPr>
      <w:r>
        <w:tab/>
        <w:t>SIB</w:t>
      </w:r>
      <w:r w:rsidR="00220E88">
        <w:t>:</w:t>
      </w:r>
      <w:r w:rsidR="00220E88">
        <w:tab/>
        <w:t>Intel</w:t>
      </w:r>
      <w:r w:rsidR="004B4D45">
        <w:t>, Qualcomm</w:t>
      </w:r>
      <w:r w:rsidR="00B81564">
        <w:t xml:space="preserve">, </w:t>
      </w:r>
      <w:r w:rsidR="00EA0C90">
        <w:t>v</w:t>
      </w:r>
      <w:r w:rsidR="00B81564">
        <w:t>ivo</w:t>
      </w:r>
      <w:r w:rsidR="006F2015">
        <w:t>,</w:t>
      </w:r>
      <w:r w:rsidR="00C71E1F">
        <w:t xml:space="preserve"> ZTE</w:t>
      </w:r>
    </w:p>
    <w:p w14:paraId="3C9C5239" w14:textId="11AE2FEC" w:rsidR="009F28CB" w:rsidRDefault="009F28CB" w:rsidP="00145334">
      <w:pPr>
        <w:pStyle w:val="BodyText"/>
      </w:pPr>
      <w:r>
        <w:tab/>
        <w:t>RRC</w:t>
      </w:r>
      <w:r w:rsidR="00F874C9">
        <w:t>:</w:t>
      </w:r>
      <w:r w:rsidR="00F874C9">
        <w:tab/>
        <w:t>MediaTek</w:t>
      </w:r>
    </w:p>
    <w:p w14:paraId="4E3632C3" w14:textId="0DB567ED" w:rsidR="00145334" w:rsidRPr="009F28CB" w:rsidRDefault="00145334" w:rsidP="009F28CB">
      <w:pPr>
        <w:pStyle w:val="Proposal"/>
      </w:pPr>
      <w:bookmarkStart w:id="2" w:name="_Toc522549670"/>
      <w:r>
        <w:lastRenderedPageBreak/>
        <w:t>Configuration of WUS UE-grouping is transmitted in system information.</w:t>
      </w:r>
      <w:bookmarkEnd w:id="2"/>
    </w:p>
    <w:p w14:paraId="20E96B09" w14:textId="0360A87F" w:rsidR="009F28CB" w:rsidRDefault="009F28CB" w:rsidP="009F28CB">
      <w:pPr>
        <w:pStyle w:val="Heading3"/>
      </w:pPr>
      <w:r>
        <w:t># UE groups</w:t>
      </w:r>
    </w:p>
    <w:p w14:paraId="2E2CC8DC" w14:textId="305B4591" w:rsidR="00AC2152" w:rsidRPr="00AC2152" w:rsidRDefault="00AC2152" w:rsidP="00935BDE">
      <w:pPr>
        <w:pStyle w:val="BodyText"/>
      </w:pPr>
      <w:r>
        <w:t xml:space="preserve">The </w:t>
      </w:r>
      <w:r w:rsidR="00EA0C90">
        <w:t>(</w:t>
      </w:r>
      <w:r>
        <w:t>maximum</w:t>
      </w:r>
      <w:r w:rsidR="00EA0C90">
        <w:t xml:space="preserve">) number of </w:t>
      </w:r>
      <w:r>
        <w:t>UE-groups</w:t>
      </w:r>
      <w:r w:rsidR="00EA0C90">
        <w:t>:</w:t>
      </w:r>
    </w:p>
    <w:p w14:paraId="7091B775" w14:textId="77777777" w:rsidR="00220E88" w:rsidRDefault="009F28CB" w:rsidP="00441765">
      <w:pPr>
        <w:pStyle w:val="BodyText"/>
        <w:ind w:firstLine="567"/>
      </w:pPr>
      <w:r>
        <w:t>Max #</w:t>
      </w:r>
    </w:p>
    <w:p w14:paraId="1576E7F6" w14:textId="4609B508" w:rsidR="00220E88" w:rsidRDefault="00220E88" w:rsidP="00441765">
      <w:pPr>
        <w:pStyle w:val="BodyText"/>
        <w:ind w:firstLine="567"/>
      </w:pPr>
      <w:r>
        <w:tab/>
        <w:t>2:</w:t>
      </w:r>
      <w:r>
        <w:tab/>
        <w:t>Intel</w:t>
      </w:r>
      <w:r w:rsidR="006F2015">
        <w:t>,</w:t>
      </w:r>
      <w:r w:rsidR="00C71E1F">
        <w:t xml:space="preserve"> ZTE</w:t>
      </w:r>
    </w:p>
    <w:p w14:paraId="2D59336B" w14:textId="3D14869C" w:rsidR="00220E88" w:rsidRDefault="00220E88" w:rsidP="00441765">
      <w:pPr>
        <w:pStyle w:val="BodyText"/>
        <w:ind w:firstLine="567"/>
      </w:pPr>
      <w:r>
        <w:tab/>
        <w:t>3:</w:t>
      </w:r>
      <w:r>
        <w:tab/>
        <w:t>Nokia</w:t>
      </w:r>
    </w:p>
    <w:p w14:paraId="56B1EDB9" w14:textId="7A902D78" w:rsidR="009F28CB" w:rsidRDefault="009F28CB" w:rsidP="00220E88">
      <w:pPr>
        <w:pStyle w:val="BodyText"/>
        <w:ind w:left="567" w:firstLine="567"/>
      </w:pPr>
      <w:r>
        <w:t>4</w:t>
      </w:r>
      <w:r w:rsidR="00220E88">
        <w:t>:</w:t>
      </w:r>
      <w:r w:rsidR="00220E88">
        <w:tab/>
      </w:r>
      <w:r w:rsidR="00F874C9">
        <w:t>Nokia</w:t>
      </w:r>
      <w:r w:rsidR="004B4D45">
        <w:t>, Qualcomm</w:t>
      </w:r>
    </w:p>
    <w:p w14:paraId="082D4E35" w14:textId="41BE2836" w:rsidR="00C71E1F" w:rsidRDefault="00C71E1F" w:rsidP="00220E88">
      <w:pPr>
        <w:pStyle w:val="BodyText"/>
        <w:ind w:left="567" w:firstLine="567"/>
      </w:pPr>
      <w:r>
        <w:rPr>
          <w:rFonts w:ascii="Calibri" w:hAnsi="Calibri"/>
        </w:rPr>
        <w:t>≤</w:t>
      </w:r>
      <w:r>
        <w:t>16:</w:t>
      </w:r>
      <w:r>
        <w:tab/>
      </w:r>
      <w:r w:rsidR="000C502F">
        <w:t>(Sony)</w:t>
      </w:r>
    </w:p>
    <w:p w14:paraId="3771C70A" w14:textId="58BB8974" w:rsidR="00C85908" w:rsidRDefault="00C85908" w:rsidP="00220E88">
      <w:pPr>
        <w:pStyle w:val="BodyText"/>
        <w:ind w:left="567" w:firstLine="567"/>
      </w:pPr>
    </w:p>
    <w:p w14:paraId="107732D9" w14:textId="6E01B206" w:rsidR="00FB28AC" w:rsidRDefault="00EA0C90" w:rsidP="00FB28AC">
      <w:pPr>
        <w:pStyle w:val="BodyText"/>
      </w:pPr>
      <w:r>
        <w:t>Whether that number is static or configurable:</w:t>
      </w:r>
    </w:p>
    <w:p w14:paraId="47E9B12D" w14:textId="3CEDF906" w:rsidR="00FB28AC" w:rsidRDefault="00FB28AC" w:rsidP="00FB28AC">
      <w:pPr>
        <w:pStyle w:val="BodyText"/>
      </w:pPr>
      <w:r>
        <w:tab/>
        <w:t>Static:</w:t>
      </w:r>
    </w:p>
    <w:p w14:paraId="13E32971" w14:textId="39C9DCA9" w:rsidR="00FB28AC" w:rsidRDefault="00FB28AC" w:rsidP="00EA0C90">
      <w:pPr>
        <w:pStyle w:val="BodyText"/>
        <w:ind w:firstLine="567"/>
      </w:pPr>
      <w:r>
        <w:t>Configurable:</w:t>
      </w:r>
      <w:r>
        <w:tab/>
        <w:t>Nokia, Qualcomm, Sony</w:t>
      </w:r>
    </w:p>
    <w:p w14:paraId="10231856" w14:textId="43CAA19B" w:rsidR="00240C41" w:rsidRPr="009F28CB" w:rsidRDefault="00240C41" w:rsidP="00240C41">
      <w:pPr>
        <w:pStyle w:val="Proposal"/>
      </w:pPr>
      <w:bookmarkStart w:id="3" w:name="_Toc522549671"/>
      <w:r>
        <w:t xml:space="preserve">The number of UE-groups is </w:t>
      </w:r>
      <w:r w:rsidR="00F54A15">
        <w:t>configurable,</w:t>
      </w:r>
      <w:r>
        <w:t xml:space="preserve"> and the maximum number of groups is </w:t>
      </w:r>
      <w:r w:rsidR="00AB0028" w:rsidRPr="001C2DF9">
        <w:rPr>
          <w:highlight w:val="yellow"/>
        </w:rPr>
        <w:t>FFS</w:t>
      </w:r>
      <w:r>
        <w:t>.</w:t>
      </w:r>
      <w:bookmarkStart w:id="4" w:name="_GoBack"/>
      <w:bookmarkEnd w:id="3"/>
      <w:bookmarkEnd w:id="4"/>
    </w:p>
    <w:p w14:paraId="3CB49151" w14:textId="3AAF608B" w:rsidR="009F28CB" w:rsidRDefault="009F28CB" w:rsidP="009F28CB">
      <w:pPr>
        <w:pStyle w:val="Heading3"/>
      </w:pPr>
      <w:r>
        <w:t>UE-group multiplexing</w:t>
      </w:r>
    </w:p>
    <w:p w14:paraId="278D4A57" w14:textId="04E6B273" w:rsidR="00220E88" w:rsidRDefault="00AC2152" w:rsidP="00935BDE">
      <w:pPr>
        <w:pStyle w:val="BodyText"/>
      </w:pPr>
      <w:r>
        <w:t>How UE-groups should be multiplexed in NB-IoT</w:t>
      </w:r>
      <w:r w:rsidR="00EA0C90">
        <w:t>:</w:t>
      </w:r>
    </w:p>
    <w:p w14:paraId="643A05A5" w14:textId="077F0887" w:rsidR="00220E88" w:rsidRDefault="00220E88" w:rsidP="00220E88">
      <w:pPr>
        <w:pStyle w:val="BodyText"/>
      </w:pPr>
      <w:r>
        <w:tab/>
        <w:t>TDM:</w:t>
      </w:r>
      <w:r>
        <w:tab/>
      </w:r>
      <w:r w:rsidR="004B4D45">
        <w:tab/>
      </w:r>
      <w:r w:rsidR="004B4D45">
        <w:tab/>
      </w:r>
      <w:r w:rsidR="004B4D45">
        <w:tab/>
      </w:r>
      <w:r w:rsidR="004B4D45">
        <w:tab/>
        <w:t>Qualcomm</w:t>
      </w:r>
      <w:r w:rsidR="00FB28AC">
        <w:t>, Samsung</w:t>
      </w:r>
    </w:p>
    <w:p w14:paraId="20F765E8" w14:textId="07068EBB" w:rsidR="00220E88" w:rsidRPr="00FB28AC" w:rsidRDefault="00220E88" w:rsidP="00220E88">
      <w:pPr>
        <w:pStyle w:val="BodyText"/>
        <w:rPr>
          <w:lang w:val="en-US"/>
        </w:rPr>
      </w:pPr>
      <w:r>
        <w:tab/>
      </w:r>
      <w:r w:rsidRPr="00FB28AC">
        <w:rPr>
          <w:lang w:val="en-US"/>
        </w:rPr>
        <w:t>TDM+CDM:</w:t>
      </w:r>
      <w:r w:rsidRPr="00FB28AC">
        <w:rPr>
          <w:lang w:val="en-US"/>
        </w:rPr>
        <w:tab/>
      </w:r>
      <w:r w:rsidRPr="00FB28AC">
        <w:rPr>
          <w:lang w:val="en-US"/>
        </w:rPr>
        <w:tab/>
      </w:r>
      <w:r w:rsidRPr="00FB28AC">
        <w:rPr>
          <w:lang w:val="en-US"/>
        </w:rPr>
        <w:tab/>
      </w:r>
      <w:r w:rsidRPr="00FB28AC">
        <w:rPr>
          <w:lang w:val="en-US"/>
        </w:rPr>
        <w:tab/>
        <w:t>Intel</w:t>
      </w:r>
      <w:r w:rsidR="00F874C9" w:rsidRPr="00FB28AC">
        <w:rPr>
          <w:lang w:val="en-US"/>
        </w:rPr>
        <w:t>, LG</w:t>
      </w:r>
      <w:r w:rsidR="00FB28AC" w:rsidRPr="00FB28AC">
        <w:rPr>
          <w:lang w:val="en-US"/>
        </w:rPr>
        <w:t>E, Samsung</w:t>
      </w:r>
      <w:r w:rsidRPr="00FB28AC">
        <w:rPr>
          <w:lang w:val="en-US"/>
        </w:rPr>
        <w:tab/>
      </w:r>
    </w:p>
    <w:p w14:paraId="20D439ED" w14:textId="35B3242C" w:rsidR="00FB28AC" w:rsidRDefault="00FB28AC" w:rsidP="00220E88">
      <w:pPr>
        <w:ind w:firstLine="567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CDM:</w:t>
      </w:r>
      <w:r>
        <w:rPr>
          <w:rFonts w:ascii="Arial" w:hAnsi="Arial"/>
          <w:lang w:eastAsia="zh-CN"/>
        </w:rPr>
        <w:tab/>
      </w:r>
      <w:r>
        <w:rPr>
          <w:rFonts w:ascii="Arial" w:hAnsi="Arial"/>
          <w:lang w:eastAsia="zh-CN"/>
        </w:rPr>
        <w:tab/>
      </w:r>
      <w:r>
        <w:rPr>
          <w:rFonts w:ascii="Arial" w:hAnsi="Arial"/>
          <w:lang w:eastAsia="zh-CN"/>
        </w:rPr>
        <w:tab/>
      </w:r>
      <w:r>
        <w:rPr>
          <w:rFonts w:ascii="Arial" w:hAnsi="Arial"/>
          <w:lang w:eastAsia="zh-CN"/>
        </w:rPr>
        <w:tab/>
      </w:r>
      <w:r>
        <w:rPr>
          <w:rFonts w:ascii="Arial" w:hAnsi="Arial"/>
          <w:lang w:eastAsia="zh-CN"/>
        </w:rPr>
        <w:tab/>
      </w:r>
      <w:r w:rsidR="000C502F">
        <w:rPr>
          <w:rFonts w:ascii="Arial" w:hAnsi="Arial"/>
          <w:lang w:eastAsia="zh-CN"/>
        </w:rPr>
        <w:t xml:space="preserve">Ericsson, </w:t>
      </w:r>
      <w:r w:rsidR="00EA0C90">
        <w:rPr>
          <w:rFonts w:ascii="Arial" w:hAnsi="Arial"/>
          <w:lang w:eastAsia="zh-CN"/>
        </w:rPr>
        <w:t>v</w:t>
      </w:r>
      <w:r>
        <w:rPr>
          <w:rFonts w:ascii="Arial" w:hAnsi="Arial"/>
          <w:lang w:eastAsia="zh-CN"/>
        </w:rPr>
        <w:t>ivo</w:t>
      </w:r>
    </w:p>
    <w:p w14:paraId="64558CC8" w14:textId="6E71A203" w:rsidR="006F2015" w:rsidRPr="00220E88" w:rsidRDefault="006F2015" w:rsidP="00220E88">
      <w:pPr>
        <w:ind w:firstLine="567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FFS:</w:t>
      </w:r>
      <w:r w:rsidR="00C71E1F">
        <w:rPr>
          <w:rFonts w:ascii="Arial" w:hAnsi="Arial"/>
          <w:lang w:eastAsia="zh-CN"/>
        </w:rPr>
        <w:tab/>
      </w:r>
      <w:r w:rsidR="00C71E1F">
        <w:rPr>
          <w:rFonts w:ascii="Arial" w:hAnsi="Arial"/>
          <w:lang w:eastAsia="zh-CN"/>
        </w:rPr>
        <w:tab/>
      </w:r>
      <w:r w:rsidR="00C71E1F">
        <w:rPr>
          <w:rFonts w:ascii="Arial" w:hAnsi="Arial"/>
          <w:lang w:eastAsia="zh-CN"/>
        </w:rPr>
        <w:tab/>
      </w:r>
      <w:r w:rsidR="00C71E1F">
        <w:rPr>
          <w:rFonts w:ascii="Arial" w:hAnsi="Arial"/>
          <w:lang w:eastAsia="zh-CN"/>
        </w:rPr>
        <w:tab/>
      </w:r>
      <w:r w:rsidR="00C71E1F">
        <w:rPr>
          <w:rFonts w:ascii="Arial" w:hAnsi="Arial"/>
          <w:lang w:eastAsia="zh-CN"/>
        </w:rPr>
        <w:tab/>
      </w:r>
      <w:r w:rsidR="000C502F">
        <w:rPr>
          <w:rFonts w:ascii="Arial" w:hAnsi="Arial"/>
          <w:lang w:eastAsia="zh-CN"/>
        </w:rPr>
        <w:t xml:space="preserve">Ericsson, </w:t>
      </w:r>
      <w:r>
        <w:rPr>
          <w:rFonts w:ascii="Arial" w:hAnsi="Arial"/>
          <w:lang w:eastAsia="zh-CN"/>
        </w:rPr>
        <w:t>ZTE</w:t>
      </w:r>
    </w:p>
    <w:p w14:paraId="75178A23" w14:textId="7269A1A0" w:rsidR="00AC2152" w:rsidRPr="00F54A15" w:rsidRDefault="00B76815" w:rsidP="00935BDE">
      <w:pPr>
        <w:pStyle w:val="BodyText"/>
      </w:pPr>
      <w:r>
        <w:t>For CDM, two alternatives exist:</w:t>
      </w:r>
    </w:p>
    <w:p w14:paraId="3EC8129D" w14:textId="77777777" w:rsidR="00935BDE" w:rsidRPr="00F54A15" w:rsidRDefault="00220E88" w:rsidP="00935BDE">
      <w:pPr>
        <w:pStyle w:val="BodyText"/>
        <w:numPr>
          <w:ilvl w:val="0"/>
          <w:numId w:val="26"/>
        </w:numPr>
      </w:pPr>
      <w:r w:rsidRPr="00F54A15">
        <w:rPr>
          <w:i/>
          <w:lang w:val="en-US"/>
        </w:rPr>
        <w:t>Multigroup detection</w:t>
      </w:r>
      <w:r w:rsidRPr="00F54A15">
        <w:rPr>
          <w:lang w:val="en-US"/>
        </w:rPr>
        <w:t>, where UEs are required to detect multiple sequences</w:t>
      </w:r>
    </w:p>
    <w:p w14:paraId="2EF57EE6" w14:textId="7F5D7114" w:rsidR="00220E88" w:rsidRPr="00F54A15" w:rsidRDefault="00220E88" w:rsidP="00935BDE">
      <w:pPr>
        <w:pStyle w:val="BodyText"/>
        <w:numPr>
          <w:ilvl w:val="0"/>
          <w:numId w:val="26"/>
        </w:numPr>
      </w:pPr>
      <w:proofErr w:type="spellStart"/>
      <w:r w:rsidRPr="00F54A15">
        <w:rPr>
          <w:i/>
          <w:lang w:val="en-US"/>
        </w:rPr>
        <w:t>Superpositioning</w:t>
      </w:r>
      <w:proofErr w:type="spellEnd"/>
      <w:r w:rsidRPr="00F54A15">
        <w:rPr>
          <w:lang w:val="en-US"/>
        </w:rPr>
        <w:t>, where multiple sequences are superimposed</w:t>
      </w:r>
    </w:p>
    <w:p w14:paraId="3E43F838" w14:textId="77777777" w:rsidR="00935BDE" w:rsidRDefault="00935BDE" w:rsidP="00935BDE">
      <w:pPr>
        <w:pStyle w:val="BodyText"/>
      </w:pPr>
    </w:p>
    <w:p w14:paraId="527BA770" w14:textId="3A8AD032" w:rsidR="00935BDE" w:rsidRDefault="00935BDE" w:rsidP="00935BDE">
      <w:pPr>
        <w:pStyle w:val="BodyText"/>
        <w:ind w:firstLine="360"/>
      </w:pPr>
      <w:r>
        <w:tab/>
      </w:r>
      <w:r w:rsidR="009F28CB">
        <w:t>CDM</w:t>
      </w:r>
      <w:r w:rsidR="008F5966">
        <w:t xml:space="preserve"> multigroup detection:</w:t>
      </w:r>
      <w:r w:rsidR="008F5966">
        <w:tab/>
        <w:t>Ericsson</w:t>
      </w:r>
      <w:r w:rsidR="00B76815">
        <w:t>, Huawei</w:t>
      </w:r>
      <w:r w:rsidR="00220E88">
        <w:t>, Intel</w:t>
      </w:r>
      <w:r w:rsidR="00F874C9">
        <w:t>, LGE,</w:t>
      </w:r>
      <w:r w:rsidR="00C71E1F">
        <w:t xml:space="preserve"> ZTE</w:t>
      </w:r>
    </w:p>
    <w:p w14:paraId="10CF0096" w14:textId="2B1998EF" w:rsidR="009F28CB" w:rsidRPr="009F28CB" w:rsidRDefault="008F5966" w:rsidP="00935BDE">
      <w:pPr>
        <w:pStyle w:val="BodyText"/>
        <w:ind w:firstLine="567"/>
      </w:pPr>
      <w:r>
        <w:t xml:space="preserve">CDM </w:t>
      </w:r>
      <w:proofErr w:type="spellStart"/>
      <w:r>
        <w:t>superpositioning</w:t>
      </w:r>
      <w:proofErr w:type="spellEnd"/>
      <w:r>
        <w:t>:</w:t>
      </w:r>
      <w:r>
        <w:tab/>
      </w:r>
      <w:r w:rsidR="00EA0C90">
        <w:tab/>
        <w:t>v</w:t>
      </w:r>
      <w:r w:rsidR="00FB28AC">
        <w:t>ivo</w:t>
      </w:r>
    </w:p>
    <w:p w14:paraId="544C4836" w14:textId="0333A1E2" w:rsidR="009F28CB" w:rsidRDefault="009F28CB" w:rsidP="009F28CB">
      <w:pPr>
        <w:pStyle w:val="Heading3"/>
      </w:pPr>
      <w:r>
        <w:t>UE-group differentiation</w:t>
      </w:r>
    </w:p>
    <w:p w14:paraId="6ED615FE" w14:textId="71FF0A12" w:rsidR="00AC2152" w:rsidRPr="00AC2152" w:rsidRDefault="00AC2152" w:rsidP="00935BDE">
      <w:pPr>
        <w:pStyle w:val="BodyText"/>
      </w:pPr>
      <w:r>
        <w:t>What to base UE-group differentiation on</w:t>
      </w:r>
      <w:r w:rsidR="00EA0C90">
        <w:t>:</w:t>
      </w:r>
    </w:p>
    <w:p w14:paraId="2E60AA8E" w14:textId="7A61D51E" w:rsidR="00145334" w:rsidRDefault="00145334" w:rsidP="00145334">
      <w:pPr>
        <w:pStyle w:val="BodyText"/>
      </w:pPr>
      <w:r>
        <w:tab/>
        <w:t>UE ID:</w:t>
      </w:r>
      <w:r w:rsidR="00441765">
        <w:tab/>
        <w:t>Ericsson, Huawei</w:t>
      </w:r>
      <w:r w:rsidR="00220E88">
        <w:t>, Intel</w:t>
      </w:r>
      <w:r w:rsidR="00F874C9">
        <w:t>, LGE, MediaTek</w:t>
      </w:r>
      <w:r w:rsidR="004B4D45">
        <w:t>, Qualcomm</w:t>
      </w:r>
      <w:r w:rsidR="006F2015">
        <w:t>,</w:t>
      </w:r>
      <w:r w:rsidR="00C71E1F">
        <w:t xml:space="preserve"> ZTE</w:t>
      </w:r>
    </w:p>
    <w:p w14:paraId="71330109" w14:textId="252E7AC1" w:rsidR="00145334" w:rsidRDefault="00145334" w:rsidP="00145334">
      <w:pPr>
        <w:pStyle w:val="BodyText"/>
      </w:pPr>
      <w:r>
        <w:tab/>
        <w:t>Coverage</w:t>
      </w:r>
      <w:r w:rsidR="00441765">
        <w:t>:</w:t>
      </w:r>
      <w:r w:rsidR="00441765">
        <w:tab/>
      </w:r>
      <w:r w:rsidR="00F874C9">
        <w:t>LGE</w:t>
      </w:r>
    </w:p>
    <w:p w14:paraId="6E952536" w14:textId="35A976D4" w:rsidR="00145334" w:rsidRDefault="00145334" w:rsidP="00145334">
      <w:pPr>
        <w:pStyle w:val="BodyText"/>
      </w:pPr>
      <w:r>
        <w:tab/>
        <w:t>DRX/eDRX:</w:t>
      </w:r>
      <w:r w:rsidR="00441765">
        <w:tab/>
        <w:t>Nokia</w:t>
      </w:r>
    </w:p>
    <w:p w14:paraId="6EA26161" w14:textId="402ADF49" w:rsidR="00145334" w:rsidRDefault="00145334" w:rsidP="00145334">
      <w:pPr>
        <w:pStyle w:val="BodyText"/>
      </w:pPr>
      <w:r>
        <w:tab/>
        <w:t>Gap size</w:t>
      </w:r>
      <w:r w:rsidR="00AC2152">
        <w:t>:</w:t>
      </w:r>
      <w:r w:rsidR="00F874C9">
        <w:tab/>
        <w:t>Nokia</w:t>
      </w:r>
    </w:p>
    <w:p w14:paraId="2F458CE8" w14:textId="3F27C5E8" w:rsidR="00145334" w:rsidRDefault="00145334" w:rsidP="00145334">
      <w:pPr>
        <w:pStyle w:val="BodyText"/>
      </w:pPr>
      <w:r>
        <w:tab/>
        <w:t>Service</w:t>
      </w:r>
      <w:r w:rsidR="00441765">
        <w:t>:</w:t>
      </w:r>
      <w:r w:rsidR="00441765">
        <w:tab/>
        <w:t>LGE</w:t>
      </w:r>
    </w:p>
    <w:p w14:paraId="436CE585" w14:textId="12E3A54B" w:rsidR="00441765" w:rsidRDefault="00B76815" w:rsidP="00145334">
      <w:pPr>
        <w:pStyle w:val="Proposal"/>
      </w:pPr>
      <w:bookmarkStart w:id="5" w:name="_Toc522549672"/>
      <w:r>
        <w:t>Send LS to RAN2 to determine base for UE-grouping, where RAN1 sees the following alternatives</w:t>
      </w:r>
      <w:r w:rsidR="00441765">
        <w:t>:</w:t>
      </w:r>
      <w:bookmarkEnd w:id="5"/>
    </w:p>
    <w:p w14:paraId="4248F0C8" w14:textId="107890F6" w:rsidR="00B76815" w:rsidRDefault="00B76815" w:rsidP="00B76815">
      <w:pPr>
        <w:pStyle w:val="Proposal"/>
        <w:numPr>
          <w:ilvl w:val="1"/>
          <w:numId w:val="3"/>
        </w:numPr>
      </w:pPr>
      <w:bookmarkStart w:id="6" w:name="_Toc522549673"/>
      <w:r>
        <w:t>UE ID</w:t>
      </w:r>
      <w:bookmarkEnd w:id="6"/>
    </w:p>
    <w:p w14:paraId="7C5DD7EC" w14:textId="756E73A8" w:rsidR="00B76815" w:rsidRDefault="00B76815" w:rsidP="00B76815">
      <w:pPr>
        <w:pStyle w:val="Proposal"/>
        <w:numPr>
          <w:ilvl w:val="1"/>
          <w:numId w:val="3"/>
        </w:numPr>
      </w:pPr>
      <w:bookmarkStart w:id="7" w:name="_Toc522549674"/>
      <w:r>
        <w:t>Coverage</w:t>
      </w:r>
      <w:bookmarkEnd w:id="7"/>
    </w:p>
    <w:p w14:paraId="2957ECF8" w14:textId="39198774" w:rsidR="00B76815" w:rsidRDefault="00B76815" w:rsidP="00B76815">
      <w:pPr>
        <w:pStyle w:val="Proposal"/>
        <w:numPr>
          <w:ilvl w:val="1"/>
          <w:numId w:val="3"/>
        </w:numPr>
      </w:pPr>
      <w:bookmarkStart w:id="8" w:name="_Toc522549675"/>
      <w:r>
        <w:t>DRX/eDRX</w:t>
      </w:r>
      <w:bookmarkEnd w:id="8"/>
    </w:p>
    <w:p w14:paraId="236E4ACE" w14:textId="4B234F79" w:rsidR="00B76815" w:rsidRDefault="00B76815" w:rsidP="00B76815">
      <w:pPr>
        <w:pStyle w:val="Proposal"/>
        <w:numPr>
          <w:ilvl w:val="1"/>
          <w:numId w:val="3"/>
        </w:numPr>
      </w:pPr>
      <w:bookmarkStart w:id="9" w:name="_Toc522549676"/>
      <w:r>
        <w:t>Gap configuration</w:t>
      </w:r>
      <w:bookmarkEnd w:id="9"/>
    </w:p>
    <w:p w14:paraId="24ACA4C2" w14:textId="6D1481FB" w:rsidR="00B76815" w:rsidRDefault="00B76815" w:rsidP="00B76815">
      <w:pPr>
        <w:pStyle w:val="Proposal"/>
        <w:numPr>
          <w:ilvl w:val="1"/>
          <w:numId w:val="3"/>
        </w:numPr>
      </w:pPr>
      <w:bookmarkStart w:id="10" w:name="_Toc522549677"/>
      <w:r>
        <w:lastRenderedPageBreak/>
        <w:t>Services</w:t>
      </w:r>
      <w:bookmarkEnd w:id="10"/>
    </w:p>
    <w:p w14:paraId="2DE126EF" w14:textId="3DED5688" w:rsidR="009F28CB" w:rsidRDefault="00145334" w:rsidP="009F28CB">
      <w:pPr>
        <w:pStyle w:val="Heading3"/>
      </w:pPr>
      <w:r>
        <w:t xml:space="preserve">Management of </w:t>
      </w:r>
      <w:r w:rsidR="009F28CB">
        <w:t>Legacy WUS</w:t>
      </w:r>
    </w:p>
    <w:p w14:paraId="551D71C0" w14:textId="04E9FA5C" w:rsidR="00AC2152" w:rsidRPr="00AC2152" w:rsidRDefault="00AC2152" w:rsidP="00935BDE">
      <w:pPr>
        <w:pStyle w:val="BodyText"/>
      </w:pPr>
      <w:r>
        <w:t>Whether Rel-16 WUS UE-grouping is compatible with Rel-15 WUS</w:t>
      </w:r>
      <w:r w:rsidR="00EA0C90">
        <w:t>:</w:t>
      </w:r>
    </w:p>
    <w:p w14:paraId="636DE297" w14:textId="1639E0A1" w:rsidR="009F28CB" w:rsidRDefault="009F28CB" w:rsidP="009F28CB">
      <w:pPr>
        <w:pStyle w:val="BodyText"/>
      </w:pPr>
      <w:r>
        <w:tab/>
        <w:t>Further study</w:t>
      </w:r>
      <w:r w:rsidR="00145334">
        <w:t>:</w:t>
      </w:r>
      <w:r w:rsidR="00145334">
        <w:tab/>
      </w:r>
      <w:r w:rsidR="00145334">
        <w:tab/>
        <w:t>Nokia</w:t>
      </w:r>
      <w:r w:rsidR="004B4D45">
        <w:t>, Qualcomm</w:t>
      </w:r>
      <w:r w:rsidR="006F2015">
        <w:t>,</w:t>
      </w:r>
      <w:r w:rsidR="00C71E1F">
        <w:t xml:space="preserve"> ZTE</w:t>
      </w:r>
    </w:p>
    <w:p w14:paraId="38B1B7EB" w14:textId="665D1F17" w:rsidR="009F28CB" w:rsidRPr="009F28CB" w:rsidRDefault="009F28CB" w:rsidP="009F28CB">
      <w:pPr>
        <w:pStyle w:val="BodyText"/>
      </w:pPr>
      <w:r>
        <w:tab/>
        <w:t>Backwards compatible:</w:t>
      </w:r>
      <w:r w:rsidR="00145334">
        <w:tab/>
        <w:t>Ericsson</w:t>
      </w:r>
      <w:r w:rsidR="00441765">
        <w:t xml:space="preserve"> (</w:t>
      </w:r>
      <w:proofErr w:type="spellStart"/>
      <w:r w:rsidR="00441765">
        <w:t>inband</w:t>
      </w:r>
      <w:proofErr w:type="spellEnd"/>
      <w:r w:rsidR="00441765">
        <w:t>)</w:t>
      </w:r>
      <w:r w:rsidR="00145334">
        <w:t xml:space="preserve">, </w:t>
      </w:r>
      <w:r w:rsidR="00F874C9">
        <w:t xml:space="preserve">LGE, </w:t>
      </w:r>
      <w:r w:rsidR="00FB28AC">
        <w:t>Sony</w:t>
      </w:r>
    </w:p>
    <w:p w14:paraId="76109639" w14:textId="56CCEC86" w:rsidR="00604F5A" w:rsidRDefault="004B4D45" w:rsidP="00954DBE">
      <w:pPr>
        <w:pStyle w:val="Proposal"/>
      </w:pPr>
      <w:bookmarkStart w:id="11" w:name="_Toc522549678"/>
      <w:r>
        <w:t xml:space="preserve">Co-existence between Rel-16 </w:t>
      </w:r>
      <w:r w:rsidR="00441765">
        <w:t>WUS UE-grouping</w:t>
      </w:r>
      <w:r>
        <w:t xml:space="preserve"> and legacy WUS</w:t>
      </w:r>
      <w:r w:rsidR="00441765">
        <w:t xml:space="preserve"> </w:t>
      </w:r>
      <w:r>
        <w:t xml:space="preserve">is </w:t>
      </w:r>
      <w:r w:rsidR="00FB28AC">
        <w:t>FFS</w:t>
      </w:r>
      <w:r>
        <w:t>.</w:t>
      </w:r>
      <w:bookmarkEnd w:id="11"/>
    </w:p>
    <w:p w14:paraId="54CC491B" w14:textId="7ECCC72A" w:rsidR="00220E88" w:rsidRDefault="00220E88" w:rsidP="00220E88">
      <w:pPr>
        <w:pStyle w:val="Heading2"/>
      </w:pPr>
      <w:r>
        <w:t>Sequence design</w:t>
      </w:r>
    </w:p>
    <w:p w14:paraId="11019138" w14:textId="6E89CAE0" w:rsidR="00220E88" w:rsidRDefault="00220E88" w:rsidP="00935BDE">
      <w:pPr>
        <w:pStyle w:val="BodyText"/>
      </w:pPr>
      <w:r>
        <w:t>How to design sequences, if needed:</w:t>
      </w:r>
    </w:p>
    <w:p w14:paraId="3738E14C" w14:textId="276EFF93" w:rsidR="00220E88" w:rsidRDefault="00220E88" w:rsidP="00935BDE">
      <w:pPr>
        <w:pStyle w:val="BodyText"/>
        <w:ind w:firstLine="567"/>
      </w:pPr>
      <w:r>
        <w:t>Init seed and phase shifts:</w:t>
      </w:r>
      <w:r>
        <w:tab/>
        <w:t>Huawei</w:t>
      </w:r>
    </w:p>
    <w:p w14:paraId="3AEE51C8" w14:textId="2DE040A7" w:rsidR="00220E88" w:rsidRDefault="00220E88" w:rsidP="00935BDE">
      <w:pPr>
        <w:pStyle w:val="BodyText"/>
        <w:ind w:firstLine="567"/>
      </w:pPr>
      <w:r>
        <w:t>Scrambling:</w:t>
      </w:r>
      <w:r w:rsidR="00935BDE">
        <w:tab/>
      </w:r>
      <w:r w:rsidR="00F874C9">
        <w:tab/>
      </w:r>
      <w:r w:rsidR="00F874C9">
        <w:tab/>
      </w:r>
      <w:r w:rsidR="00F874C9">
        <w:tab/>
        <w:t>LGE</w:t>
      </w:r>
    </w:p>
    <w:p w14:paraId="42DA7AA0" w14:textId="186DFB6B" w:rsidR="00220E88" w:rsidRDefault="00220E88" w:rsidP="00935BDE">
      <w:pPr>
        <w:pStyle w:val="BodyText"/>
        <w:ind w:firstLine="567"/>
      </w:pPr>
      <w:r>
        <w:t>Cover codes:</w:t>
      </w:r>
      <w:r w:rsidR="00F874C9">
        <w:tab/>
      </w:r>
      <w:r w:rsidR="00F874C9">
        <w:tab/>
      </w:r>
      <w:r w:rsidR="00F874C9">
        <w:tab/>
        <w:t>LGE</w:t>
      </w:r>
    </w:p>
    <w:p w14:paraId="36CED2A5" w14:textId="42783075" w:rsidR="00881D7A" w:rsidRDefault="00881D7A" w:rsidP="00881D7A">
      <w:pPr>
        <w:pStyle w:val="Heading2"/>
      </w:pPr>
      <w:r>
        <w:t>LTE-MTC agreements</w:t>
      </w:r>
    </w:p>
    <w:p w14:paraId="17E7C575" w14:textId="4BE1C29E" w:rsidR="001859FA" w:rsidRPr="001859FA" w:rsidRDefault="001859FA" w:rsidP="001859FA">
      <w:pPr>
        <w:rPr>
          <w:rFonts w:ascii="Arial" w:hAnsi="Arial"/>
          <w:lang w:eastAsia="zh-CN"/>
        </w:rPr>
      </w:pPr>
      <w:r w:rsidRPr="001859FA">
        <w:rPr>
          <w:rFonts w:ascii="Arial" w:hAnsi="Arial"/>
          <w:lang w:eastAsia="zh-CN"/>
        </w:rPr>
        <w:t>The following</w:t>
      </w:r>
      <w:r>
        <w:rPr>
          <w:rFonts w:ascii="Arial" w:hAnsi="Arial"/>
          <w:lang w:eastAsia="zh-CN"/>
        </w:rPr>
        <w:t xml:space="preserve"> proposals are based on previous agreements from the earlier LTE-MTC session. Changes are </w:t>
      </w:r>
      <w:r w:rsidR="0030582C">
        <w:rPr>
          <w:rFonts w:ascii="Arial" w:hAnsi="Arial"/>
          <w:lang w:eastAsia="zh-CN"/>
        </w:rPr>
        <w:t xml:space="preserve">presented with </w:t>
      </w:r>
      <w:r>
        <w:rPr>
          <w:rFonts w:ascii="Arial" w:hAnsi="Arial"/>
          <w:lang w:eastAsia="zh-CN"/>
        </w:rPr>
        <w:t>yellow highlighting.</w:t>
      </w:r>
    </w:p>
    <w:p w14:paraId="77E21314" w14:textId="6B3BF338" w:rsidR="00881D7A" w:rsidRDefault="00881D7A" w:rsidP="00881D7A">
      <w:pPr>
        <w:pStyle w:val="Proposal"/>
        <w:rPr>
          <w:lang w:eastAsia="x-none"/>
        </w:rPr>
      </w:pPr>
      <w:bookmarkStart w:id="12" w:name="_Toc522549679"/>
      <w:r w:rsidRPr="0070108D">
        <w:rPr>
          <w:lang w:eastAsia="x-none"/>
        </w:rPr>
        <w:t xml:space="preserve">UE-group WUSs </w:t>
      </w:r>
      <w:proofErr w:type="gramStart"/>
      <w:r w:rsidRPr="0070108D">
        <w:rPr>
          <w:lang w:eastAsia="x-none"/>
        </w:rPr>
        <w:t>are</w:t>
      </w:r>
      <w:proofErr w:type="gramEnd"/>
      <w:r w:rsidRPr="0070108D">
        <w:rPr>
          <w:lang w:eastAsia="x-none"/>
        </w:rPr>
        <w:t xml:space="preserve"> only multiplexed in the same </w:t>
      </w:r>
      <w:proofErr w:type="spellStart"/>
      <w:r w:rsidRPr="001859FA">
        <w:rPr>
          <w:strike/>
          <w:highlight w:val="yellow"/>
          <w:lang w:eastAsia="x-none"/>
        </w:rPr>
        <w:t>NB</w:t>
      </w:r>
      <w:r w:rsidR="00AB0028" w:rsidRPr="001859FA">
        <w:rPr>
          <w:highlight w:val="yellow"/>
          <w:lang w:eastAsia="x-none"/>
        </w:rPr>
        <w:t>carrier</w:t>
      </w:r>
      <w:proofErr w:type="spellEnd"/>
      <w:r w:rsidRPr="0070108D">
        <w:rPr>
          <w:lang w:eastAsia="x-none"/>
        </w:rPr>
        <w:t xml:space="preserve"> as associated PO</w:t>
      </w:r>
      <w:bookmarkEnd w:id="12"/>
    </w:p>
    <w:p w14:paraId="30397793" w14:textId="29D00E2B" w:rsidR="00881D7A" w:rsidRDefault="00881D7A" w:rsidP="00B72CCF">
      <w:pPr>
        <w:pStyle w:val="Proposal"/>
        <w:numPr>
          <w:ilvl w:val="0"/>
          <w:numId w:val="34"/>
        </w:numPr>
      </w:pPr>
      <w:bookmarkStart w:id="13" w:name="_Toc522549680"/>
      <w:r w:rsidRPr="0070108D">
        <w:t>FFS TDM/</w:t>
      </w:r>
      <w:r w:rsidRPr="001859FA">
        <w:rPr>
          <w:strike/>
          <w:highlight w:val="yellow"/>
        </w:rPr>
        <w:t>FDM/</w:t>
      </w:r>
      <w:r w:rsidRPr="0070108D">
        <w:t xml:space="preserve">CDM for UE-group </w:t>
      </w:r>
      <w:r w:rsidR="00AB0028" w:rsidRPr="001859FA">
        <w:rPr>
          <w:highlight w:val="yellow"/>
        </w:rPr>
        <w:t>N</w:t>
      </w:r>
      <w:r w:rsidRPr="0070108D">
        <w:t>WUS multiplexing</w:t>
      </w:r>
      <w:r w:rsidR="00B72CCF">
        <w:t>.</w:t>
      </w:r>
      <w:bookmarkEnd w:id="13"/>
    </w:p>
    <w:p w14:paraId="06F613FD" w14:textId="77777777" w:rsidR="001C5CA0" w:rsidRPr="0070108D" w:rsidRDefault="001C5CA0" w:rsidP="001C5CA0">
      <w:pPr>
        <w:pStyle w:val="BodyText"/>
      </w:pPr>
    </w:p>
    <w:p w14:paraId="1757FBBD" w14:textId="2B9B2414" w:rsidR="00B72CCF" w:rsidRDefault="00881D7A" w:rsidP="00B72CCF">
      <w:pPr>
        <w:pStyle w:val="Proposal"/>
        <w:rPr>
          <w:lang w:eastAsia="x-none"/>
        </w:rPr>
      </w:pPr>
      <w:bookmarkStart w:id="14" w:name="_Toc522549681"/>
      <w:r w:rsidRPr="00B72CCF">
        <w:rPr>
          <w:lang w:eastAsia="x-none"/>
        </w:rPr>
        <w:t xml:space="preserve">Rel-16 UE-group </w:t>
      </w:r>
      <w:r w:rsidR="00AB0028" w:rsidRPr="001859FA">
        <w:rPr>
          <w:highlight w:val="yellow"/>
          <w:lang w:eastAsia="x-none"/>
        </w:rPr>
        <w:t>N</w:t>
      </w:r>
      <w:r w:rsidRPr="00B72CCF">
        <w:rPr>
          <w:lang w:eastAsia="x-none"/>
        </w:rPr>
        <w:t>WUS sequence should consider at least</w:t>
      </w:r>
      <w:bookmarkEnd w:id="14"/>
    </w:p>
    <w:p w14:paraId="695A2C14" w14:textId="77777777" w:rsidR="00B72CCF" w:rsidRDefault="00881D7A" w:rsidP="00B72CCF">
      <w:pPr>
        <w:pStyle w:val="Proposal"/>
        <w:numPr>
          <w:ilvl w:val="0"/>
          <w:numId w:val="33"/>
        </w:numPr>
        <w:rPr>
          <w:lang w:eastAsia="x-none"/>
        </w:rPr>
      </w:pPr>
      <w:bookmarkStart w:id="15" w:name="_Toc522549682"/>
      <w:proofErr w:type="spellStart"/>
      <w:r w:rsidRPr="00B72CCF">
        <w:rPr>
          <w:lang w:eastAsia="x-none"/>
        </w:rPr>
        <w:t>Fallback</w:t>
      </w:r>
      <w:proofErr w:type="spellEnd"/>
      <w:r w:rsidRPr="00B72CCF">
        <w:rPr>
          <w:lang w:eastAsia="x-none"/>
        </w:rPr>
        <w:t xml:space="preserve"> to legacy UE </w:t>
      </w:r>
      <w:r w:rsidR="00B72CCF">
        <w:rPr>
          <w:lang w:eastAsia="x-none"/>
        </w:rPr>
        <w:t>behaviour</w:t>
      </w:r>
      <w:bookmarkEnd w:id="15"/>
    </w:p>
    <w:p w14:paraId="38C11D9F" w14:textId="77777777" w:rsidR="00B72CCF" w:rsidRDefault="00881D7A" w:rsidP="00B72CCF">
      <w:pPr>
        <w:pStyle w:val="Proposal"/>
        <w:numPr>
          <w:ilvl w:val="0"/>
          <w:numId w:val="33"/>
        </w:numPr>
        <w:rPr>
          <w:lang w:eastAsia="x-none"/>
        </w:rPr>
      </w:pPr>
      <w:bookmarkStart w:id="16" w:name="_Toc522549683"/>
      <w:r w:rsidRPr="00B72CCF">
        <w:rPr>
          <w:lang w:eastAsia="x-none"/>
        </w:rPr>
        <w:t>Inter-cell interference randomization</w:t>
      </w:r>
      <w:bookmarkEnd w:id="16"/>
    </w:p>
    <w:p w14:paraId="6F07F080" w14:textId="6C6BF67A" w:rsidR="00B72CCF" w:rsidRDefault="00881D7A" w:rsidP="00B72CCF">
      <w:pPr>
        <w:pStyle w:val="Proposal"/>
        <w:numPr>
          <w:ilvl w:val="0"/>
          <w:numId w:val="33"/>
        </w:numPr>
        <w:rPr>
          <w:lang w:eastAsia="x-none"/>
        </w:rPr>
      </w:pPr>
      <w:bookmarkStart w:id="17" w:name="_Toc522549684"/>
      <w:r w:rsidRPr="00B72CCF">
        <w:rPr>
          <w:lang w:eastAsia="x-none"/>
        </w:rPr>
        <w:t xml:space="preserve">UE group ID for different UE-group </w:t>
      </w:r>
      <w:r w:rsidR="00AB0028" w:rsidRPr="001859FA">
        <w:rPr>
          <w:highlight w:val="yellow"/>
          <w:lang w:eastAsia="x-none"/>
        </w:rPr>
        <w:t>N</w:t>
      </w:r>
      <w:r w:rsidRPr="00B72CCF">
        <w:rPr>
          <w:lang w:eastAsia="x-none"/>
        </w:rPr>
        <w:t>WUS</w:t>
      </w:r>
      <w:bookmarkEnd w:id="17"/>
    </w:p>
    <w:p w14:paraId="09E696D0" w14:textId="77777777" w:rsidR="00B72CCF" w:rsidRDefault="00881D7A" w:rsidP="00B72CCF">
      <w:pPr>
        <w:pStyle w:val="Proposal"/>
        <w:numPr>
          <w:ilvl w:val="0"/>
          <w:numId w:val="33"/>
        </w:numPr>
        <w:rPr>
          <w:lang w:eastAsia="x-none"/>
        </w:rPr>
      </w:pPr>
      <w:bookmarkStart w:id="18" w:name="_Toc522549685"/>
      <w:r w:rsidRPr="00B72CCF">
        <w:rPr>
          <w:lang w:eastAsia="x-none"/>
        </w:rPr>
        <w:t>Reuse of Rel-15 sequences is not precluded</w:t>
      </w:r>
      <w:bookmarkEnd w:id="18"/>
    </w:p>
    <w:p w14:paraId="4E52F397" w14:textId="420E198D" w:rsidR="00881D7A" w:rsidRPr="00220E88" w:rsidRDefault="00881D7A" w:rsidP="00881D7A">
      <w:pPr>
        <w:pStyle w:val="Proposal"/>
        <w:numPr>
          <w:ilvl w:val="0"/>
          <w:numId w:val="33"/>
        </w:numPr>
      </w:pPr>
      <w:bookmarkStart w:id="19" w:name="_Toc522549686"/>
      <w:r w:rsidRPr="0016095E">
        <w:rPr>
          <w:lang w:eastAsia="x-none"/>
        </w:rPr>
        <w:t>Effect of sequence detection on UE complexity</w:t>
      </w:r>
      <w:bookmarkEnd w:id="19"/>
    </w:p>
    <w:p w14:paraId="6F3FBB3A" w14:textId="78F52B7C" w:rsidR="006E1C82" w:rsidRPr="00AD51C0" w:rsidRDefault="00C01F33" w:rsidP="00AD51C0">
      <w:pPr>
        <w:pStyle w:val="Heading1"/>
      </w:pPr>
      <w:r w:rsidRPr="00CE0424">
        <w:t>Conclusion</w:t>
      </w:r>
    </w:p>
    <w:p w14:paraId="7AFEA5AA" w14:textId="513FB390" w:rsidR="006E1C82" w:rsidRDefault="008E065E" w:rsidP="006E1C82">
      <w:pPr>
        <w:pStyle w:val="BodyText"/>
      </w:pPr>
      <w:r w:rsidRPr="00CE0424">
        <w:t xml:space="preserve">Based on the </w:t>
      </w:r>
      <w:r w:rsidR="00AD51C0">
        <w:t>feature lead summary in the previous section, the following feature lead proposals are made</w:t>
      </w:r>
      <w:r w:rsidRPr="00CE0424">
        <w:t>:</w:t>
      </w:r>
    </w:p>
    <w:p w14:paraId="64904700" w14:textId="25735F86" w:rsidR="0016095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2549669" w:history="1">
        <w:r w:rsidR="0016095E" w:rsidRPr="00D9210F">
          <w:rPr>
            <w:rStyle w:val="Hyperlink"/>
            <w:noProof/>
          </w:rPr>
          <w:t>Proposal 1</w:t>
        </w:r>
        <w:r w:rsidR="0016095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6095E" w:rsidRPr="00D9210F">
          <w:rPr>
            <w:rStyle w:val="Hyperlink"/>
            <w:noProof/>
          </w:rPr>
          <w:t>WUS UE-grouping should be studied further before agreed to be implemented.</w:t>
        </w:r>
      </w:hyperlink>
    </w:p>
    <w:p w14:paraId="0E00C390" w14:textId="4B74F768" w:rsidR="0016095E" w:rsidRDefault="001609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549670" w:history="1">
        <w:r w:rsidRPr="00D9210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D9210F">
          <w:rPr>
            <w:rStyle w:val="Hyperlink"/>
            <w:noProof/>
          </w:rPr>
          <w:t>Configuration of WUS UE-grouping is transmitted in system information.</w:t>
        </w:r>
      </w:hyperlink>
    </w:p>
    <w:p w14:paraId="4E5B28C1" w14:textId="106B98B2" w:rsidR="0016095E" w:rsidRDefault="001609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549671" w:history="1">
        <w:r w:rsidRPr="00D9210F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D9210F">
          <w:rPr>
            <w:rStyle w:val="Hyperlink"/>
            <w:noProof/>
          </w:rPr>
          <w:t>The number of UE-groups is configurable, and the maximum number of groups is down selected between 2, 3, 4, 8.</w:t>
        </w:r>
      </w:hyperlink>
    </w:p>
    <w:p w14:paraId="1A374BDB" w14:textId="0AD6FFD3" w:rsidR="0016095E" w:rsidRDefault="001609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549672" w:history="1">
        <w:r w:rsidRPr="00D9210F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D9210F">
          <w:rPr>
            <w:rStyle w:val="Hyperlink"/>
            <w:noProof/>
          </w:rPr>
          <w:t>Send LS to RAN2 to determine base for UE-grouping, where RAN1 sees the following alternatives:</w:t>
        </w:r>
      </w:hyperlink>
    </w:p>
    <w:p w14:paraId="5665DEEF" w14:textId="5E5C2553" w:rsidR="0016095E" w:rsidRDefault="0016095E" w:rsidP="0016095E">
      <w:pPr>
        <w:pStyle w:val="TableofFigures"/>
        <w:numPr>
          <w:ilvl w:val="1"/>
          <w:numId w:val="3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549673" w:history="1">
        <w:r w:rsidRPr="00D9210F">
          <w:rPr>
            <w:rStyle w:val="Hyperlink"/>
            <w:noProof/>
          </w:rPr>
          <w:t>UE ID</w:t>
        </w:r>
      </w:hyperlink>
    </w:p>
    <w:p w14:paraId="1D265084" w14:textId="189A43A3" w:rsidR="0016095E" w:rsidRDefault="0016095E" w:rsidP="0016095E">
      <w:pPr>
        <w:pStyle w:val="TableofFigures"/>
        <w:numPr>
          <w:ilvl w:val="1"/>
          <w:numId w:val="3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549674" w:history="1">
        <w:r w:rsidRPr="00D9210F">
          <w:rPr>
            <w:rStyle w:val="Hyperlink"/>
            <w:noProof/>
          </w:rPr>
          <w:t>Coverage</w:t>
        </w:r>
      </w:hyperlink>
    </w:p>
    <w:p w14:paraId="61EB9BB0" w14:textId="35A574EC" w:rsidR="0016095E" w:rsidRDefault="0016095E" w:rsidP="0016095E">
      <w:pPr>
        <w:pStyle w:val="TableofFigures"/>
        <w:numPr>
          <w:ilvl w:val="1"/>
          <w:numId w:val="3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549675" w:history="1">
        <w:r w:rsidRPr="00D9210F">
          <w:rPr>
            <w:rStyle w:val="Hyperlink"/>
            <w:noProof/>
          </w:rPr>
          <w:t>DRX/eDRX</w:t>
        </w:r>
      </w:hyperlink>
    </w:p>
    <w:p w14:paraId="26C09092" w14:textId="76D49A19" w:rsidR="0016095E" w:rsidRDefault="0016095E" w:rsidP="0016095E">
      <w:pPr>
        <w:pStyle w:val="TableofFigures"/>
        <w:numPr>
          <w:ilvl w:val="1"/>
          <w:numId w:val="3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549676" w:history="1">
        <w:r w:rsidRPr="00D9210F">
          <w:rPr>
            <w:rStyle w:val="Hyperlink"/>
            <w:noProof/>
          </w:rPr>
          <w:t>Gap configuration</w:t>
        </w:r>
      </w:hyperlink>
    </w:p>
    <w:p w14:paraId="4476FE84" w14:textId="2D49632D" w:rsidR="0016095E" w:rsidRDefault="0016095E" w:rsidP="0016095E">
      <w:pPr>
        <w:pStyle w:val="TableofFigures"/>
        <w:numPr>
          <w:ilvl w:val="1"/>
          <w:numId w:val="3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549677" w:history="1">
        <w:r w:rsidRPr="00D9210F">
          <w:rPr>
            <w:rStyle w:val="Hyperlink"/>
            <w:noProof/>
          </w:rPr>
          <w:t>Services</w:t>
        </w:r>
      </w:hyperlink>
    </w:p>
    <w:p w14:paraId="240EE0C0" w14:textId="197E7568" w:rsidR="0016095E" w:rsidRDefault="001609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549678" w:history="1">
        <w:r w:rsidRPr="00D9210F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D9210F">
          <w:rPr>
            <w:rStyle w:val="Hyperlink"/>
            <w:noProof/>
          </w:rPr>
          <w:t>Co-existence between Rel-16 WUS UE-grouping and legacy WUS is FFS.</w:t>
        </w:r>
      </w:hyperlink>
    </w:p>
    <w:p w14:paraId="69D0F493" w14:textId="57396578" w:rsidR="0016095E" w:rsidRDefault="001609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549679" w:history="1">
        <w:r w:rsidRPr="00D9210F">
          <w:rPr>
            <w:rStyle w:val="Hyperlink"/>
            <w:noProof/>
            <w:lang w:eastAsia="x-none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D9210F">
          <w:rPr>
            <w:rStyle w:val="Hyperlink"/>
            <w:noProof/>
            <w:lang w:eastAsia="x-none"/>
          </w:rPr>
          <w:t>UE-group WUSs are only multiplexed in the same NB as associated PO</w:t>
        </w:r>
      </w:hyperlink>
    </w:p>
    <w:p w14:paraId="1043888B" w14:textId="3B13C84E" w:rsidR="0016095E" w:rsidRDefault="0016095E" w:rsidP="0016095E">
      <w:pPr>
        <w:pStyle w:val="TableofFigures"/>
        <w:numPr>
          <w:ilvl w:val="0"/>
          <w:numId w:val="33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549680" w:history="1">
        <w:r w:rsidRPr="00D9210F">
          <w:rPr>
            <w:rStyle w:val="Hyperlink"/>
            <w:noProof/>
          </w:rPr>
          <w:t>FFS TDM/FDM/CDM for UE-group MWUS multiplexing.</w:t>
        </w:r>
      </w:hyperlink>
    </w:p>
    <w:p w14:paraId="09D9E782" w14:textId="099B13CF" w:rsidR="0016095E" w:rsidRDefault="001609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549681" w:history="1">
        <w:r w:rsidRPr="00D9210F">
          <w:rPr>
            <w:rStyle w:val="Hyperlink"/>
            <w:noProof/>
            <w:lang w:eastAsia="x-none"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D9210F">
          <w:rPr>
            <w:rStyle w:val="Hyperlink"/>
            <w:noProof/>
            <w:lang w:eastAsia="x-none"/>
          </w:rPr>
          <w:t>PORel-16 UE-group MWUS sequence should consider at least</w:t>
        </w:r>
      </w:hyperlink>
    </w:p>
    <w:p w14:paraId="079323BF" w14:textId="3DACFB26" w:rsidR="0016095E" w:rsidRDefault="0016095E" w:rsidP="0016095E">
      <w:pPr>
        <w:pStyle w:val="TableofFigures"/>
        <w:numPr>
          <w:ilvl w:val="0"/>
          <w:numId w:val="33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549682" w:history="1">
        <w:r w:rsidRPr="00D9210F">
          <w:rPr>
            <w:rStyle w:val="Hyperlink"/>
            <w:noProof/>
            <w:lang w:eastAsia="x-none"/>
          </w:rPr>
          <w:t>Fallback to legacy UE behaviour</w:t>
        </w:r>
      </w:hyperlink>
    </w:p>
    <w:p w14:paraId="32CF0EBC" w14:textId="19CD66A6" w:rsidR="0016095E" w:rsidRDefault="0016095E" w:rsidP="0016095E">
      <w:pPr>
        <w:pStyle w:val="TableofFigures"/>
        <w:numPr>
          <w:ilvl w:val="0"/>
          <w:numId w:val="33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549683" w:history="1">
        <w:r w:rsidRPr="00D9210F">
          <w:rPr>
            <w:rStyle w:val="Hyperlink"/>
            <w:noProof/>
            <w:lang w:eastAsia="x-none"/>
          </w:rPr>
          <w:t>Inter-cell interference randomization</w:t>
        </w:r>
      </w:hyperlink>
    </w:p>
    <w:p w14:paraId="4C750C8D" w14:textId="06165E37" w:rsidR="0016095E" w:rsidRDefault="0016095E" w:rsidP="0016095E">
      <w:pPr>
        <w:pStyle w:val="TableofFigures"/>
        <w:numPr>
          <w:ilvl w:val="0"/>
          <w:numId w:val="33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549684" w:history="1">
        <w:r w:rsidRPr="00D9210F">
          <w:rPr>
            <w:rStyle w:val="Hyperlink"/>
            <w:noProof/>
            <w:lang w:eastAsia="x-none"/>
          </w:rPr>
          <w:t>UE group ID for different UE-group MWUS</w:t>
        </w:r>
      </w:hyperlink>
    </w:p>
    <w:p w14:paraId="416F5749" w14:textId="347553D4" w:rsidR="0016095E" w:rsidRDefault="0016095E" w:rsidP="0016095E">
      <w:pPr>
        <w:pStyle w:val="TableofFigures"/>
        <w:numPr>
          <w:ilvl w:val="0"/>
          <w:numId w:val="33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549685" w:history="1">
        <w:r w:rsidRPr="00D9210F">
          <w:rPr>
            <w:rStyle w:val="Hyperlink"/>
            <w:noProof/>
            <w:lang w:eastAsia="x-none"/>
          </w:rPr>
          <w:t>Reuse of Rel-15 sequences is not precluded</w:t>
        </w:r>
      </w:hyperlink>
    </w:p>
    <w:p w14:paraId="67747218" w14:textId="19E0B002" w:rsidR="0016095E" w:rsidRDefault="0016095E" w:rsidP="0016095E">
      <w:pPr>
        <w:pStyle w:val="TableofFigures"/>
        <w:numPr>
          <w:ilvl w:val="0"/>
          <w:numId w:val="33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549686" w:history="1">
        <w:r w:rsidRPr="00D9210F">
          <w:rPr>
            <w:rStyle w:val="Hyperlink"/>
            <w:noProof/>
            <w:lang w:eastAsia="x-none"/>
          </w:rPr>
          <w:t>Effect of sequence detection on UE complexity</w:t>
        </w:r>
      </w:hyperlink>
    </w:p>
    <w:p w14:paraId="3D2C92AC" w14:textId="561451BB" w:rsidR="00C01F33" w:rsidRPr="00AD51C0" w:rsidRDefault="006E1C82" w:rsidP="00AD51C0">
      <w:pPr>
        <w:pStyle w:val="TableofFigures"/>
        <w:tabs>
          <w:tab w:val="right" w:leader="dot" w:pos="9629"/>
        </w:tabs>
        <w:rPr>
          <w:bCs/>
        </w:rPr>
      </w:pPr>
      <w:r>
        <w:rPr>
          <w:b w:val="0"/>
          <w:bCs/>
          <w:lang w:val="en-US"/>
        </w:rPr>
        <w:fldChar w:fldCharType="end"/>
      </w:r>
    </w:p>
    <w:p w14:paraId="7203AEF7" w14:textId="77777777" w:rsidR="00F507D1" w:rsidRPr="00CE0424" w:rsidRDefault="00F507D1" w:rsidP="00CE0424">
      <w:pPr>
        <w:pStyle w:val="Heading1"/>
      </w:pPr>
      <w:bookmarkStart w:id="20" w:name="_In-sequence_SDU_delivery"/>
      <w:bookmarkEnd w:id="20"/>
      <w:r w:rsidRPr="00CE0424">
        <w:t>References</w:t>
      </w:r>
    </w:p>
    <w:bookmarkStart w:id="21" w:name="_Ref521939787"/>
    <w:bookmarkStart w:id="22" w:name="_Ref174151459"/>
    <w:bookmarkStart w:id="23" w:name="_Ref189809556"/>
    <w:p w14:paraId="78205AF8" w14:textId="3BBFDBD6" w:rsidR="004762BA" w:rsidRDefault="00405E2E" w:rsidP="004762BA">
      <w:pPr>
        <w:pStyle w:val="Reference"/>
      </w:pPr>
      <w:r>
        <w:fldChar w:fldCharType="begin"/>
      </w:r>
      <w:r>
        <w:instrText xml:space="preserve"> HYPERLINK "http://www.3gpp.org/ftp/TSG_RAN/WG1_RL1/TSGR1_94/Docs/R1-1808043.zip" </w:instrText>
      </w:r>
      <w:r>
        <w:fldChar w:fldCharType="separate"/>
      </w:r>
      <w:hyperlink r:id="rId8" w:history="1">
        <w:hyperlink r:id="rId9" w:history="1">
          <w:r w:rsidR="004762BA" w:rsidRPr="00405E2E">
            <w:rPr>
              <w:rStyle w:val="Hyperlink"/>
            </w:rPr>
            <w:t>R1-1808</w:t>
          </w:r>
          <w:r w:rsidRPr="00405E2E">
            <w:rPr>
              <w:rStyle w:val="Hyperlink"/>
            </w:rPr>
            <w:t>043</w:t>
          </w:r>
        </w:hyperlink>
      </w:hyperlink>
      <w:r>
        <w:fldChar w:fldCharType="end"/>
      </w:r>
      <w:r w:rsidR="004762BA">
        <w:t xml:space="preserve">, </w:t>
      </w:r>
      <w:r w:rsidRPr="00405E2E">
        <w:rPr>
          <w:i/>
        </w:rPr>
        <w:t>UE-group wake-up signal in NB-IoT</w:t>
      </w:r>
      <w:r w:rsidR="004762BA">
        <w:t xml:space="preserve">, </w:t>
      </w:r>
      <w:r>
        <w:t>Ericsson</w:t>
      </w:r>
      <w:r w:rsidR="004762BA">
        <w:t>, RAN1 #94, Gothenburg, Sweden, August 2018.</w:t>
      </w:r>
      <w:bookmarkEnd w:id="21"/>
    </w:p>
    <w:bookmarkStart w:id="24" w:name="_Ref521939795"/>
    <w:p w14:paraId="796B31E4" w14:textId="0A6A0C69" w:rsidR="004762BA" w:rsidRDefault="008718D6" w:rsidP="004762BA">
      <w:pPr>
        <w:pStyle w:val="Reference"/>
      </w:pPr>
      <w:r>
        <w:fldChar w:fldCharType="begin"/>
      </w:r>
      <w:r>
        <w:instrText xml:space="preserve"> HYPERLINK "http://www.3gpp.org/ftp/TSG_RAN/WG1_RL1/TSGR1_94/Docs/R1-1808107.zip" </w:instrText>
      </w:r>
      <w:r>
        <w:fldChar w:fldCharType="separate"/>
      </w:r>
      <w:r w:rsidR="004762BA" w:rsidRPr="008718D6">
        <w:rPr>
          <w:rStyle w:val="Hyperlink"/>
        </w:rPr>
        <w:t>R1-180</w:t>
      </w:r>
      <w:r w:rsidR="00405E2E" w:rsidRPr="008718D6">
        <w:rPr>
          <w:rStyle w:val="Hyperlink"/>
        </w:rPr>
        <w:t>8107</w:t>
      </w:r>
      <w:r>
        <w:fldChar w:fldCharType="end"/>
      </w:r>
      <w:r w:rsidR="004762BA">
        <w:t>,</w:t>
      </w:r>
      <w:r w:rsidR="004762BA" w:rsidRPr="004762BA">
        <w:t xml:space="preserve"> </w:t>
      </w:r>
      <w:hyperlink r:id="rId10">
        <w:r w:rsidR="00405E2E" w:rsidRPr="00405E2E">
          <w:rPr>
            <w:i/>
          </w:rPr>
          <w:t>On support for UE-group wake-up signal</w:t>
        </w:r>
      </w:hyperlink>
      <w:r w:rsidR="004762BA">
        <w:t xml:space="preserve">, </w:t>
      </w:r>
      <w:r w:rsidR="00405E2E">
        <w:t>Huawei,</w:t>
      </w:r>
      <w:r w:rsidR="004762BA">
        <w:t xml:space="preserve"> RAN1 #94, Gothenburg, Sweden, August 2018.</w:t>
      </w:r>
      <w:bookmarkEnd w:id="24"/>
    </w:p>
    <w:p w14:paraId="4B7AC378" w14:textId="216AD656" w:rsidR="00405E2E" w:rsidRDefault="00180EE0" w:rsidP="004762BA">
      <w:pPr>
        <w:pStyle w:val="Reference"/>
      </w:pPr>
      <w:hyperlink r:id="rId11" w:history="1">
        <w:hyperlink r:id="rId12" w:history="1">
          <w:r w:rsidR="00405E2E" w:rsidRPr="00405E2E">
            <w:rPr>
              <w:rStyle w:val="Hyperlink"/>
            </w:rPr>
            <w:t>R1-1808216</w:t>
          </w:r>
        </w:hyperlink>
      </w:hyperlink>
      <w:r w:rsidR="00405E2E" w:rsidRPr="00405E2E">
        <w:t xml:space="preserve">, </w:t>
      </w:r>
      <w:r w:rsidR="00405E2E" w:rsidRPr="00405E2E">
        <w:rPr>
          <w:i/>
        </w:rPr>
        <w:t>On UE-group wake-up signal for NB-IoT</w:t>
      </w:r>
      <w:r w:rsidR="00405E2E" w:rsidRPr="00405E2E">
        <w:t>, vivo</w:t>
      </w:r>
      <w:r w:rsidR="00405E2E">
        <w:t>, RAN1 #94, Gothenburg, Sweden, August 2018.</w:t>
      </w:r>
    </w:p>
    <w:p w14:paraId="1AAD71F1" w14:textId="3071E6B1" w:rsidR="008718D6" w:rsidRDefault="00180EE0" w:rsidP="004762BA">
      <w:pPr>
        <w:pStyle w:val="Reference"/>
      </w:pPr>
      <w:hyperlink r:id="rId13" w:history="1">
        <w:r w:rsidR="008718D6" w:rsidRPr="008718D6">
          <w:rPr>
            <w:rStyle w:val="Hyperlink"/>
          </w:rPr>
          <w:t>R1-1808439</w:t>
        </w:r>
      </w:hyperlink>
      <w:r w:rsidR="008718D6" w:rsidRPr="008718D6">
        <w:t xml:space="preserve">, UE group wake-up signal for NB-IoT, Nokia, </w:t>
      </w:r>
    </w:p>
    <w:p w14:paraId="41E5353C" w14:textId="4DA57956" w:rsidR="00405E2E" w:rsidRDefault="00180EE0" w:rsidP="004762BA">
      <w:pPr>
        <w:pStyle w:val="Reference"/>
      </w:pPr>
      <w:hyperlink r:id="rId14" w:history="1">
        <w:r w:rsidR="00405E2E" w:rsidRPr="008718D6">
          <w:rPr>
            <w:rStyle w:val="Hyperlink"/>
          </w:rPr>
          <w:t>R1-1808474</w:t>
        </w:r>
      </w:hyperlink>
      <w:r w:rsidR="00405E2E">
        <w:t xml:space="preserve">, </w:t>
      </w:r>
      <w:r w:rsidR="008718D6" w:rsidRPr="008718D6">
        <w:rPr>
          <w:i/>
        </w:rPr>
        <w:t>Discussion on UE-grouping wake up signal in NB-IoT</w:t>
      </w:r>
      <w:r w:rsidR="008718D6" w:rsidRPr="008718D6">
        <w:t xml:space="preserve">, LG Electronics, </w:t>
      </w:r>
    </w:p>
    <w:p w14:paraId="602CBAB2" w14:textId="41DBE96D" w:rsidR="008718D6" w:rsidRPr="008718D6" w:rsidRDefault="00180EE0" w:rsidP="004762BA">
      <w:pPr>
        <w:pStyle w:val="Reference"/>
      </w:pPr>
      <w:hyperlink r:id="rId15" w:history="1">
        <w:hyperlink r:id="rId16" w:history="1">
          <w:r w:rsidR="008718D6" w:rsidRPr="008718D6">
            <w:rPr>
              <w:rStyle w:val="Hyperlink"/>
            </w:rPr>
            <w:t>R1-1808640</w:t>
          </w:r>
        </w:hyperlink>
      </w:hyperlink>
      <w:r w:rsidR="008718D6" w:rsidRPr="008718D6">
        <w:t xml:space="preserve">, Discussion on Wake-up signal for NB-IoT, ZTE, </w:t>
      </w:r>
    </w:p>
    <w:bookmarkStart w:id="25" w:name="_Ref521939802"/>
    <w:p w14:paraId="55F843E1" w14:textId="77777777" w:rsidR="008718D6" w:rsidRDefault="008718D6" w:rsidP="008718D6">
      <w:pPr>
        <w:pStyle w:val="Reference"/>
      </w:pPr>
      <w:r>
        <w:fldChar w:fldCharType="begin"/>
      </w:r>
      <w:r>
        <w:instrText xml:space="preserve"> HYPERLINK "http://www.3gpp.org/ftp/TSG_RAN/WG1_RL1/TSGR1_94/Docs/R1-1808984.zip" </w:instrText>
      </w:r>
      <w:r>
        <w:fldChar w:fldCharType="separate"/>
      </w:r>
      <w:r w:rsidRPr="00F01F22">
        <w:rPr>
          <w:rStyle w:val="Hyperlink"/>
        </w:rPr>
        <w:t>R1-1808</w:t>
      </w:r>
      <w:r>
        <w:rPr>
          <w:rStyle w:val="Hyperlink"/>
        </w:rPr>
        <w:t>660</w:t>
      </w:r>
      <w:r>
        <w:fldChar w:fldCharType="end"/>
      </w:r>
      <w:r>
        <w:t>,</w:t>
      </w:r>
      <w:r w:rsidRPr="004762BA">
        <w:t xml:space="preserve"> </w:t>
      </w:r>
      <w:r w:rsidRPr="00405E2E">
        <w:rPr>
          <w:i/>
        </w:rPr>
        <w:t xml:space="preserve">UE-group wake-up signal </w:t>
      </w:r>
      <w:r>
        <w:rPr>
          <w:i/>
        </w:rPr>
        <w:t>for</w:t>
      </w:r>
      <w:r w:rsidRPr="00405E2E">
        <w:rPr>
          <w:i/>
        </w:rPr>
        <w:t xml:space="preserve"> NB-IoT</w:t>
      </w:r>
      <w:r>
        <w:t>, Intel, RAN1 #94, Gothenburg, Sweden, August 2018.</w:t>
      </w:r>
      <w:bookmarkEnd w:id="25"/>
    </w:p>
    <w:p w14:paraId="6F421A4F" w14:textId="040A890B" w:rsidR="008718D6" w:rsidRDefault="00180EE0" w:rsidP="004762BA">
      <w:pPr>
        <w:pStyle w:val="Reference"/>
      </w:pPr>
      <w:hyperlink r:id="rId17" w:history="1">
        <w:hyperlink r:id="rId18" w:history="1">
          <w:r w:rsidR="008718D6" w:rsidRPr="008718D6">
            <w:rPr>
              <w:rStyle w:val="Hyperlink"/>
            </w:rPr>
            <w:t>R1-1808737</w:t>
          </w:r>
        </w:hyperlink>
      </w:hyperlink>
      <w:r w:rsidR="008718D6" w:rsidRPr="008718D6">
        <w:t xml:space="preserve">, </w:t>
      </w:r>
      <w:r w:rsidR="008718D6" w:rsidRPr="008718D6">
        <w:rPr>
          <w:i/>
        </w:rPr>
        <w:t>UE-group wake-up signal for NB-IoT</w:t>
      </w:r>
      <w:r w:rsidR="008718D6" w:rsidRPr="008718D6">
        <w:t>, Samsung,</w:t>
      </w:r>
      <w:r w:rsidR="00133702">
        <w:t xml:space="preserve"> RAN1 #94, Gothenburg, Sweden, August 2018.</w:t>
      </w:r>
    </w:p>
    <w:p w14:paraId="039EEBA1" w14:textId="23381DBA" w:rsidR="008718D6" w:rsidRPr="008718D6" w:rsidRDefault="00180EE0" w:rsidP="004762BA">
      <w:pPr>
        <w:pStyle w:val="Reference"/>
        <w:rPr>
          <w:sz w:val="24"/>
        </w:rPr>
      </w:pPr>
      <w:hyperlink r:id="rId19" w:history="1">
        <w:r w:rsidR="008718D6" w:rsidRPr="008718D6">
          <w:rPr>
            <w:rStyle w:val="Hyperlink"/>
            <w:rFonts w:cs="Arial"/>
            <w:szCs w:val="16"/>
          </w:rPr>
          <w:t>R1-1808959</w:t>
        </w:r>
      </w:hyperlink>
      <w:r w:rsidR="008718D6" w:rsidRPr="00133702">
        <w:t xml:space="preserve">, </w:t>
      </w:r>
      <w:r w:rsidR="008718D6" w:rsidRPr="00133702">
        <w:rPr>
          <w:i/>
        </w:rPr>
        <w:t>UE-Group WUS in NB-IoT</w:t>
      </w:r>
      <w:r w:rsidR="008718D6" w:rsidRPr="00133702">
        <w:t>, MediaTek</w:t>
      </w:r>
      <w:r w:rsidR="00133702">
        <w:t>, RAN1 #94, Gothenburg, Sweden, August 2018.</w:t>
      </w:r>
    </w:p>
    <w:p w14:paraId="188D4EAD" w14:textId="06D439F1" w:rsidR="008718D6" w:rsidRPr="00133702" w:rsidRDefault="00180EE0" w:rsidP="004762BA">
      <w:pPr>
        <w:pStyle w:val="Reference"/>
      </w:pPr>
      <w:hyperlink r:id="rId20" w:history="1">
        <w:r w:rsidR="008718D6" w:rsidRPr="008718D6">
          <w:rPr>
            <w:rStyle w:val="Hyperlink"/>
            <w:rFonts w:cs="Arial"/>
            <w:szCs w:val="16"/>
          </w:rPr>
          <w:t>R1-1809031</w:t>
        </w:r>
      </w:hyperlink>
      <w:r w:rsidR="00133702">
        <w:t xml:space="preserve">, </w:t>
      </w:r>
      <w:r w:rsidR="00133702" w:rsidRPr="00133702">
        <w:rPr>
          <w:i/>
        </w:rPr>
        <w:t>U</w:t>
      </w:r>
      <w:r w:rsidR="008718D6" w:rsidRPr="00133702">
        <w:rPr>
          <w:i/>
        </w:rPr>
        <w:t>E-group wake-up signal</w:t>
      </w:r>
      <w:r w:rsidR="008718D6" w:rsidRPr="00133702">
        <w:t>, Qualcomm</w:t>
      </w:r>
      <w:r w:rsidR="00133702">
        <w:t>, RAN1 #94, Gothenburg, Sweden, August 2018.</w:t>
      </w:r>
    </w:p>
    <w:p w14:paraId="01D0BBD2" w14:textId="16BF74CC" w:rsidR="008718D6" w:rsidRPr="00133702" w:rsidRDefault="00180EE0" w:rsidP="004762BA">
      <w:pPr>
        <w:pStyle w:val="Reference"/>
      </w:pPr>
      <w:hyperlink r:id="rId21" w:history="1">
        <w:r w:rsidR="008718D6" w:rsidRPr="00133702">
          <w:rPr>
            <w:rStyle w:val="Hyperlink"/>
            <w:color w:val="auto"/>
            <w:u w:val="none"/>
          </w:rPr>
          <w:t>R1</w:t>
        </w:r>
        <w:r w:rsidR="008718D6" w:rsidRPr="008718D6">
          <w:rPr>
            <w:rStyle w:val="Hyperlink"/>
            <w:rFonts w:cs="Arial"/>
            <w:szCs w:val="16"/>
          </w:rPr>
          <w:t>-1809131</w:t>
        </w:r>
      </w:hyperlink>
      <w:r w:rsidR="00133702">
        <w:t xml:space="preserve">, </w:t>
      </w:r>
      <w:r w:rsidR="00133702" w:rsidRPr="00133702">
        <w:rPr>
          <w:i/>
        </w:rPr>
        <w:t>U</w:t>
      </w:r>
      <w:r w:rsidR="008718D6" w:rsidRPr="00133702">
        <w:rPr>
          <w:i/>
        </w:rPr>
        <w:t>E-group wake-up signal for Rel.16 IoT</w:t>
      </w:r>
      <w:r w:rsidR="008718D6" w:rsidRPr="00133702">
        <w:t>, NTT DOCOMO</w:t>
      </w:r>
      <w:r w:rsidR="00133702">
        <w:t>, RAN1 #94, Gothenburg, Sweden, August 2018.</w:t>
      </w:r>
    </w:p>
    <w:bookmarkStart w:id="26" w:name="_Ref522266774"/>
    <w:p w14:paraId="0034D3CC" w14:textId="11E19025" w:rsidR="003A7EF3" w:rsidRDefault="008718D6" w:rsidP="00CE0424">
      <w:pPr>
        <w:pStyle w:val="Reference"/>
      </w:pPr>
      <w:r w:rsidRPr="008718D6">
        <w:rPr>
          <w:rFonts w:cs="Arial"/>
          <w:color w:val="0000FF"/>
          <w:szCs w:val="16"/>
          <w:u w:val="single"/>
        </w:rPr>
        <w:fldChar w:fldCharType="begin"/>
      </w:r>
      <w:r w:rsidRPr="008718D6">
        <w:rPr>
          <w:rFonts w:cs="Arial"/>
          <w:color w:val="0000FF"/>
          <w:szCs w:val="16"/>
          <w:u w:val="single"/>
        </w:rPr>
        <w:instrText xml:space="preserve"> HYPERLINK "http://www.3gpp.org/ftp/TSG_RAN/WG1_RL1/TSGR1_94/Docs/R1-1809483.zip" </w:instrText>
      </w:r>
      <w:r w:rsidRPr="008718D6">
        <w:rPr>
          <w:rFonts w:cs="Arial"/>
          <w:color w:val="0000FF"/>
          <w:szCs w:val="16"/>
          <w:u w:val="single"/>
        </w:rPr>
        <w:fldChar w:fldCharType="separate"/>
      </w:r>
      <w:r w:rsidRPr="008718D6">
        <w:rPr>
          <w:rStyle w:val="Hyperlink"/>
          <w:rFonts w:cs="Arial"/>
          <w:szCs w:val="16"/>
        </w:rPr>
        <w:t>R1-1809483</w:t>
      </w:r>
      <w:r w:rsidRPr="008718D6">
        <w:rPr>
          <w:rFonts w:cs="Arial"/>
          <w:color w:val="0000FF"/>
          <w:szCs w:val="16"/>
          <w:u w:val="single"/>
        </w:rPr>
        <w:fldChar w:fldCharType="end"/>
      </w:r>
      <w:r w:rsidR="00133702">
        <w:t xml:space="preserve">, </w:t>
      </w:r>
      <w:r w:rsidR="00133702" w:rsidRPr="00133702">
        <w:rPr>
          <w:i/>
        </w:rPr>
        <w:t>U</w:t>
      </w:r>
      <w:r w:rsidRPr="00133702">
        <w:rPr>
          <w:i/>
        </w:rPr>
        <w:t>E-group wake-up signal for NB-IoT</w:t>
      </w:r>
      <w:r w:rsidRPr="00133702">
        <w:t>, Sony</w:t>
      </w:r>
      <w:bookmarkEnd w:id="22"/>
      <w:bookmarkEnd w:id="23"/>
      <w:r w:rsidR="00133702">
        <w:t>, RAN1 #94, Gothenburg, Sweden, August 2018.</w:t>
      </w:r>
      <w:bookmarkEnd w:id="26"/>
    </w:p>
    <w:p w14:paraId="1563875A" w14:textId="5E3CBE2C" w:rsidR="00881D7A" w:rsidRPr="00133702" w:rsidRDefault="00881D7A" w:rsidP="00CE0424">
      <w:pPr>
        <w:pStyle w:val="Reference"/>
      </w:pPr>
      <w:bookmarkStart w:id="27" w:name="_Ref522549153"/>
      <w:r w:rsidRPr="00881D7A">
        <w:rPr>
          <w:i/>
        </w:rPr>
        <w:t>Session Notes for Agenda Item 6.2.1</w:t>
      </w:r>
      <w:r w:rsidRPr="00881D7A">
        <w:t>, Samsung, RAN1 #94, Gothenburg, Sweden, August 2018.</w:t>
      </w:r>
      <w:bookmarkEnd w:id="27"/>
    </w:p>
    <w:sectPr w:rsidR="00881D7A" w:rsidRPr="00133702" w:rsidSect="00C473A5">
      <w:headerReference w:type="even" r:id="rId22"/>
      <w:footerReference w:type="defaul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F5FF7" w14:textId="77777777" w:rsidR="00180EE0" w:rsidRDefault="00180EE0">
      <w:r>
        <w:separator/>
      </w:r>
    </w:p>
  </w:endnote>
  <w:endnote w:type="continuationSeparator" w:id="0">
    <w:p w14:paraId="4A3CE7C6" w14:textId="77777777" w:rsidR="00180EE0" w:rsidRDefault="0018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6E27534E" w:rsidR="00C744FE" w:rsidRDefault="00C744FE" w:rsidP="00145334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F201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F201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6AB80" w14:textId="77777777" w:rsidR="00180EE0" w:rsidRDefault="00180EE0">
      <w:r>
        <w:separator/>
      </w:r>
    </w:p>
  </w:footnote>
  <w:footnote w:type="continuationSeparator" w:id="0">
    <w:p w14:paraId="405F15CC" w14:textId="77777777" w:rsidR="00180EE0" w:rsidRDefault="00180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9D5AC1"/>
    <w:multiLevelType w:val="hybridMultilevel"/>
    <w:tmpl w:val="86F27580"/>
    <w:lvl w:ilvl="0" w:tplc="3CFC0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90FE1"/>
    <w:multiLevelType w:val="hybridMultilevel"/>
    <w:tmpl w:val="CBDC579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E24FCA"/>
    <w:multiLevelType w:val="hybridMultilevel"/>
    <w:tmpl w:val="A4641BC8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35512"/>
    <w:multiLevelType w:val="hybridMultilevel"/>
    <w:tmpl w:val="BB5C4D0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6065D5"/>
    <w:multiLevelType w:val="hybridMultilevel"/>
    <w:tmpl w:val="FD9CE082"/>
    <w:lvl w:ilvl="0" w:tplc="50228502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  <w:b/>
        <w:color w:val="0000FF"/>
        <w:sz w:val="2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9C6449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E6D89A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0744EC"/>
    <w:multiLevelType w:val="hybridMultilevel"/>
    <w:tmpl w:val="E3083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566FEB"/>
    <w:multiLevelType w:val="hybridMultilevel"/>
    <w:tmpl w:val="BDD63936"/>
    <w:lvl w:ilvl="0" w:tplc="7A102F16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  <w:b/>
        <w:color w:val="0000FF"/>
        <w:sz w:val="2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53959"/>
    <w:multiLevelType w:val="hybridMultilevel"/>
    <w:tmpl w:val="F1DAFB6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F741CC"/>
    <w:multiLevelType w:val="hybridMultilevel"/>
    <w:tmpl w:val="E500DA2E"/>
    <w:lvl w:ilvl="0" w:tplc="BF04A8A8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  <w:b/>
        <w:color w:val="0000FF"/>
        <w:sz w:val="2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6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18"/>
  </w:num>
  <w:num w:numId="16">
    <w:abstractNumId w:val="27"/>
  </w:num>
  <w:num w:numId="17">
    <w:abstractNumId w:val="9"/>
  </w:num>
  <w:num w:numId="18">
    <w:abstractNumId w:val="11"/>
  </w:num>
  <w:num w:numId="19">
    <w:abstractNumId w:val="6"/>
  </w:num>
  <w:num w:numId="20">
    <w:abstractNumId w:val="33"/>
  </w:num>
  <w:num w:numId="21">
    <w:abstractNumId w:val="15"/>
  </w:num>
  <w:num w:numId="22">
    <w:abstractNumId w:val="32"/>
  </w:num>
  <w:num w:numId="23">
    <w:abstractNumId w:val="8"/>
  </w:num>
  <w:num w:numId="24">
    <w:abstractNumId w:val="29"/>
  </w:num>
  <w:num w:numId="25">
    <w:abstractNumId w:val="21"/>
  </w:num>
  <w:num w:numId="26">
    <w:abstractNumId w:val="4"/>
  </w:num>
  <w:num w:numId="27">
    <w:abstractNumId w:val="28"/>
  </w:num>
  <w:num w:numId="28">
    <w:abstractNumId w:val="10"/>
  </w:num>
  <w:num w:numId="29">
    <w:abstractNumId w:val="31"/>
  </w:num>
  <w:num w:numId="30">
    <w:abstractNumId w:val="30"/>
  </w:num>
  <w:num w:numId="31">
    <w:abstractNumId w:val="23"/>
  </w:num>
  <w:num w:numId="32">
    <w:abstractNumId w:val="19"/>
  </w:num>
  <w:num w:numId="33">
    <w:abstractNumId w:val="5"/>
  </w:num>
  <w:num w:numId="3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1888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435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502F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06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A42"/>
    <w:rsid w:val="00132FD0"/>
    <w:rsid w:val="00133702"/>
    <w:rsid w:val="001344C0"/>
    <w:rsid w:val="001346FA"/>
    <w:rsid w:val="00135252"/>
    <w:rsid w:val="00137AB5"/>
    <w:rsid w:val="00137F0B"/>
    <w:rsid w:val="00145334"/>
    <w:rsid w:val="00151E23"/>
    <w:rsid w:val="001526E0"/>
    <w:rsid w:val="001551B5"/>
    <w:rsid w:val="0016095E"/>
    <w:rsid w:val="001659C1"/>
    <w:rsid w:val="00173A8E"/>
    <w:rsid w:val="0017502C"/>
    <w:rsid w:val="0017654D"/>
    <w:rsid w:val="00180EE0"/>
    <w:rsid w:val="0018143F"/>
    <w:rsid w:val="00181FF8"/>
    <w:rsid w:val="001821F1"/>
    <w:rsid w:val="001859F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DF9"/>
    <w:rsid w:val="001C3D2A"/>
    <w:rsid w:val="001C5CA0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E88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0C41"/>
    <w:rsid w:val="00241559"/>
    <w:rsid w:val="002435B3"/>
    <w:rsid w:val="00245667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90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12F"/>
    <w:rsid w:val="002A0480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582C"/>
    <w:rsid w:val="00306574"/>
    <w:rsid w:val="00307BA1"/>
    <w:rsid w:val="00311702"/>
    <w:rsid w:val="00311E34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6361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5E2E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765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62BA"/>
    <w:rsid w:val="00477768"/>
    <w:rsid w:val="00492BC5"/>
    <w:rsid w:val="004964F1"/>
    <w:rsid w:val="004A16BC"/>
    <w:rsid w:val="004A2B94"/>
    <w:rsid w:val="004B4D45"/>
    <w:rsid w:val="004B674A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022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4C87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000"/>
    <w:rsid w:val="005E5B81"/>
    <w:rsid w:val="005F2CB1"/>
    <w:rsid w:val="005F3025"/>
    <w:rsid w:val="005F618C"/>
    <w:rsid w:val="005F70BD"/>
    <w:rsid w:val="0060283C"/>
    <w:rsid w:val="00604F14"/>
    <w:rsid w:val="00604F5A"/>
    <w:rsid w:val="00611B83"/>
    <w:rsid w:val="00613257"/>
    <w:rsid w:val="00620A71"/>
    <w:rsid w:val="00620D80"/>
    <w:rsid w:val="006234A6"/>
    <w:rsid w:val="00630001"/>
    <w:rsid w:val="006311B3"/>
    <w:rsid w:val="0063284C"/>
    <w:rsid w:val="00635A2E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3C8"/>
    <w:rsid w:val="00670922"/>
    <w:rsid w:val="00670BE1"/>
    <w:rsid w:val="0067218F"/>
    <w:rsid w:val="006741F2"/>
    <w:rsid w:val="00674C66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015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EF7"/>
    <w:rsid w:val="007148D3"/>
    <w:rsid w:val="00715B9A"/>
    <w:rsid w:val="007257D0"/>
    <w:rsid w:val="00726EA6"/>
    <w:rsid w:val="00727208"/>
    <w:rsid w:val="00727680"/>
    <w:rsid w:val="00734059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F0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8D6"/>
    <w:rsid w:val="008719A4"/>
    <w:rsid w:val="00871D23"/>
    <w:rsid w:val="00874312"/>
    <w:rsid w:val="0087437C"/>
    <w:rsid w:val="00875CD7"/>
    <w:rsid w:val="00876B4D"/>
    <w:rsid w:val="00877F18"/>
    <w:rsid w:val="00881D7A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085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5966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BDE"/>
    <w:rsid w:val="009368F3"/>
    <w:rsid w:val="00941636"/>
    <w:rsid w:val="00943742"/>
    <w:rsid w:val="009437F4"/>
    <w:rsid w:val="00945C05"/>
    <w:rsid w:val="00946945"/>
    <w:rsid w:val="00947713"/>
    <w:rsid w:val="00950DE7"/>
    <w:rsid w:val="00953920"/>
    <w:rsid w:val="00953D47"/>
    <w:rsid w:val="00954DBE"/>
    <w:rsid w:val="0095681E"/>
    <w:rsid w:val="009572D4"/>
    <w:rsid w:val="00957A31"/>
    <w:rsid w:val="00961921"/>
    <w:rsid w:val="0096430A"/>
    <w:rsid w:val="0096554B"/>
    <w:rsid w:val="0096584A"/>
    <w:rsid w:val="00971F08"/>
    <w:rsid w:val="0097603D"/>
    <w:rsid w:val="00976949"/>
    <w:rsid w:val="00980477"/>
    <w:rsid w:val="009828DF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CB"/>
    <w:rsid w:val="009F344F"/>
    <w:rsid w:val="009F68E8"/>
    <w:rsid w:val="00A031D8"/>
    <w:rsid w:val="00A048A8"/>
    <w:rsid w:val="00A04F49"/>
    <w:rsid w:val="00A060CE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3B2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028"/>
    <w:rsid w:val="00AB0BC8"/>
    <w:rsid w:val="00AB11CA"/>
    <w:rsid w:val="00AB14D9"/>
    <w:rsid w:val="00AB4AB8"/>
    <w:rsid w:val="00AB655E"/>
    <w:rsid w:val="00AC007F"/>
    <w:rsid w:val="00AC0537"/>
    <w:rsid w:val="00AC2152"/>
    <w:rsid w:val="00AC2ECD"/>
    <w:rsid w:val="00AC3119"/>
    <w:rsid w:val="00AC49FB"/>
    <w:rsid w:val="00AC5A10"/>
    <w:rsid w:val="00AD0AA3"/>
    <w:rsid w:val="00AD2ED0"/>
    <w:rsid w:val="00AD3F94"/>
    <w:rsid w:val="00AD4A5A"/>
    <w:rsid w:val="00AD51C0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6911"/>
    <w:rsid w:val="00B372AA"/>
    <w:rsid w:val="00B40445"/>
    <w:rsid w:val="00B409E0"/>
    <w:rsid w:val="00B41888"/>
    <w:rsid w:val="00B45A52"/>
    <w:rsid w:val="00B46175"/>
    <w:rsid w:val="00B548B7"/>
    <w:rsid w:val="00B5578E"/>
    <w:rsid w:val="00B664C7"/>
    <w:rsid w:val="00B72CCF"/>
    <w:rsid w:val="00B739F6"/>
    <w:rsid w:val="00B76815"/>
    <w:rsid w:val="00B81564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2CE"/>
    <w:rsid w:val="00C10478"/>
    <w:rsid w:val="00C12107"/>
    <w:rsid w:val="00C13E52"/>
    <w:rsid w:val="00C14D4B"/>
    <w:rsid w:val="00C154BB"/>
    <w:rsid w:val="00C279B5"/>
    <w:rsid w:val="00C27C45"/>
    <w:rsid w:val="00C3719D"/>
    <w:rsid w:val="00C37CB2"/>
    <w:rsid w:val="00C4553C"/>
    <w:rsid w:val="00C473A5"/>
    <w:rsid w:val="00C54995"/>
    <w:rsid w:val="00C54D41"/>
    <w:rsid w:val="00C60783"/>
    <w:rsid w:val="00C64672"/>
    <w:rsid w:val="00C70697"/>
    <w:rsid w:val="00C71E1F"/>
    <w:rsid w:val="00C72093"/>
    <w:rsid w:val="00C72EF4"/>
    <w:rsid w:val="00C744FE"/>
    <w:rsid w:val="00C75D2F"/>
    <w:rsid w:val="00C767BE"/>
    <w:rsid w:val="00C76E3C"/>
    <w:rsid w:val="00C81568"/>
    <w:rsid w:val="00C8590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50A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938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C90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5A88"/>
    <w:rsid w:val="00EF18FE"/>
    <w:rsid w:val="00EF5787"/>
    <w:rsid w:val="00EF60D0"/>
    <w:rsid w:val="00F01F22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4A15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4C9"/>
    <w:rsid w:val="00F9056A"/>
    <w:rsid w:val="00F90F8D"/>
    <w:rsid w:val="00F92782"/>
    <w:rsid w:val="00F93AA9"/>
    <w:rsid w:val="00F96985"/>
    <w:rsid w:val="00F97838"/>
    <w:rsid w:val="00FA2BB3"/>
    <w:rsid w:val="00FB28AC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038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1F22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rsid w:val="00881D7A"/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4/Docs/R1-1808043.zip" TargetMode="External"/><Relationship Id="rId13" Type="http://schemas.openxmlformats.org/officeDocument/2006/relationships/hyperlink" Target="http://www.3gpp.org/ftp/TSG_RAN/WG1_RL1/TSGR1_94/Docs/R1-1808439.zip" TargetMode="External"/><Relationship Id="rId18" Type="http://schemas.openxmlformats.org/officeDocument/2006/relationships/hyperlink" Target="http://www.3gpp.org/ftp/TSG_RAN/WG1_RL1/TSGR1_94/Docs/R1-1808737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4/Docs/R1-1809131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4/Docs/R1-1808216.zip" TargetMode="External"/><Relationship Id="rId17" Type="http://schemas.openxmlformats.org/officeDocument/2006/relationships/hyperlink" Target="http://www.3gpp.org/ftp/TSG_RAN/WG1_RL1/TSGR1_94/Docs/R1-1808737.zi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4/Docs/R1-1808640.zip" TargetMode="External"/><Relationship Id="rId20" Type="http://schemas.openxmlformats.org/officeDocument/2006/relationships/hyperlink" Target="http://www.3gpp.org/ftp/TSG_RAN/WG1_RL1/TSGR1_94/Docs/R1-1809031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4/Docs/R1-1808216.zi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4/Docs/R1-1808640.zip" TargetMode="External"/><Relationship Id="rId23" Type="http://schemas.openxmlformats.org/officeDocument/2006/relationships/footer" Target="footer1.xml"/><Relationship Id="rId10" Type="http://schemas.openxmlformats.org/officeDocument/2006/relationships/hyperlink" Target="file:///C:\3GPP_RAN1\RAN1_94_Gothenburg\6.2.2\R1-1808107%20Huawei%20On%20support%20for%20UE-group%20wake-up%20signal.docx" TargetMode="External"/><Relationship Id="rId19" Type="http://schemas.openxmlformats.org/officeDocument/2006/relationships/hyperlink" Target="http://www.3gpp.org/ftp/TSG_RAN/WG1_RL1/TSGR1_94/Docs/R1-1808959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4/Docs/R1-1808043.zip" TargetMode="External"/><Relationship Id="rId14" Type="http://schemas.openxmlformats.org/officeDocument/2006/relationships/hyperlink" Target="http://www.3gpp.org/ftp/TSG_RAN/WG1_RL1/TSGR1_94/Docs/R1-1808474.zip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822E2-BA66-40BA-8316-68C8F0FC5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2018-08-21T09:43:00Z</dcterms:created>
  <dcterms:modified xsi:type="dcterms:W3CDTF">2018-08-21T12:33:00Z</dcterms:modified>
  <cp:category/>
</cp:coreProperties>
</file>